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E68" w:rsidRPr="000E5060" w:rsidRDefault="00520E68" w:rsidP="00520E68">
      <w:pPr>
        <w:tabs>
          <w:tab w:val="right" w:pos="9072"/>
        </w:tabs>
        <w:rPr>
          <w:rFonts w:ascii="Arial" w:hAnsi="Arial" w:cs="Arial"/>
          <w:b/>
          <w:sz w:val="24"/>
          <w:szCs w:val="28"/>
          <w:shd w:val="pct15" w:color="auto" w:fill="FFFFFF"/>
        </w:rPr>
      </w:pPr>
      <w:bookmarkStart w:id="0" w:name="_Hlk32315000"/>
      <w:bookmarkStart w:id="1" w:name="_Hlk77701553"/>
      <w:bookmarkEnd w:id="0"/>
      <w:r w:rsidRPr="001D2FBF">
        <w:rPr>
          <w:rFonts w:ascii="Arial" w:hAnsi="Arial" w:cs="Arial"/>
          <w:b/>
          <w:sz w:val="24"/>
          <w:szCs w:val="28"/>
        </w:rPr>
        <w:t xml:space="preserve">3GPP TSG </w:t>
      </w:r>
      <w:r w:rsidRPr="00E1587A">
        <w:rPr>
          <w:rFonts w:ascii="Arial" w:hAnsi="Arial" w:cs="Arial"/>
          <w:b/>
          <w:sz w:val="24"/>
          <w:szCs w:val="28"/>
        </w:rPr>
        <w:t xml:space="preserve">RAN WG4 Meeting </w:t>
      </w:r>
      <w:r w:rsidR="00FD17AD" w:rsidRPr="00FD17AD">
        <w:rPr>
          <w:rFonts w:ascii="Arial" w:hAnsi="Arial" w:cs="Arial"/>
          <w:b/>
          <w:sz w:val="24"/>
          <w:szCs w:val="28"/>
        </w:rPr>
        <w:t>#104-bis-e</w:t>
      </w:r>
      <w:r w:rsidR="00B26CB4">
        <w:rPr>
          <w:rFonts w:ascii="Arial" w:hAnsi="Arial" w:cs="Arial" w:hint="eastAsia"/>
          <w:b/>
          <w:sz w:val="24"/>
          <w:szCs w:val="28"/>
        </w:rPr>
        <w:t xml:space="preserve">                   </w:t>
      </w:r>
      <w:r w:rsidR="006F0B17">
        <w:rPr>
          <w:rFonts w:ascii="Arial" w:hAnsi="Arial" w:cs="Arial"/>
          <w:b/>
          <w:sz w:val="24"/>
          <w:szCs w:val="28"/>
        </w:rPr>
        <w:t>R4-</w:t>
      </w:r>
      <w:r w:rsidR="00B26CB4" w:rsidRPr="00B26CB4">
        <w:t xml:space="preserve"> </w:t>
      </w:r>
      <w:r w:rsidR="00B26CB4" w:rsidRPr="00B26CB4">
        <w:rPr>
          <w:rFonts w:ascii="Arial" w:hAnsi="Arial" w:cs="Arial"/>
          <w:b/>
          <w:sz w:val="24"/>
          <w:szCs w:val="28"/>
        </w:rPr>
        <w:t>2215416</w:t>
      </w:r>
    </w:p>
    <w:p w:rsidR="00520E68" w:rsidRPr="00E1587A" w:rsidRDefault="00CB3109" w:rsidP="00520E68">
      <w:pPr>
        <w:tabs>
          <w:tab w:val="right" w:pos="9072"/>
        </w:tabs>
        <w:rPr>
          <w:rFonts w:ascii="Arial" w:hAnsi="Arial" w:cs="Arial"/>
          <w:b/>
          <w:sz w:val="24"/>
          <w:szCs w:val="28"/>
        </w:rPr>
      </w:pPr>
      <w:r>
        <w:rPr>
          <w:rFonts w:ascii="Arial" w:hAnsi="Arial" w:cs="Arial"/>
          <w:b/>
          <w:sz w:val="24"/>
          <w:szCs w:val="28"/>
        </w:rPr>
        <w:t xml:space="preserve">Electronic Meeting, </w:t>
      </w:r>
      <w:r w:rsidR="00FD17AD" w:rsidRPr="00FD17AD">
        <w:rPr>
          <w:rFonts w:ascii="Arial" w:hAnsi="Arial" w:cs="Arial"/>
          <w:b/>
          <w:sz w:val="24"/>
          <w:szCs w:val="28"/>
        </w:rPr>
        <w:t>October 10th - October 19th, 2022</w:t>
      </w:r>
    </w:p>
    <w:bookmarkEnd w:id="1"/>
    <w:p w:rsidR="00520E68" w:rsidRPr="00B26CB4" w:rsidRDefault="00520E68" w:rsidP="00520E68">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915D73">
        <w:rPr>
          <w:rFonts w:ascii="Arial" w:eastAsia="MS Mincho" w:hAnsi="Arial" w:cs="Arial"/>
          <w:b/>
          <w:color w:val="000000"/>
          <w:lang w:val="pt-BR"/>
        </w:rPr>
        <w:t xml:space="preserve">Agenda </w:t>
      </w:r>
      <w:r w:rsidRPr="00B26CB4">
        <w:rPr>
          <w:rFonts w:ascii="Arial" w:eastAsia="MS Mincho" w:hAnsi="Arial" w:cs="Arial"/>
          <w:b/>
          <w:lang w:val="pt-BR"/>
        </w:rPr>
        <w:t>item:</w:t>
      </w:r>
      <w:r w:rsidRPr="00B26CB4">
        <w:rPr>
          <w:rFonts w:ascii="Arial" w:eastAsia="MS Mincho" w:hAnsi="Arial" w:cs="Arial"/>
          <w:b/>
          <w:lang w:val="pt-BR"/>
        </w:rPr>
        <w:tab/>
      </w:r>
      <w:r w:rsidRPr="00B26CB4">
        <w:rPr>
          <w:rFonts w:ascii="Arial" w:eastAsia="MS Mincho" w:hAnsi="Arial" w:cs="Arial" w:hint="eastAsia"/>
          <w:b/>
          <w:lang w:val="pt-BR" w:eastAsia="ja-JP"/>
        </w:rPr>
        <w:tab/>
      </w:r>
      <w:r w:rsidRPr="00B26CB4">
        <w:rPr>
          <w:rFonts w:ascii="Arial" w:eastAsia="MS Mincho" w:hAnsi="Arial" w:cs="Arial" w:hint="eastAsia"/>
          <w:b/>
          <w:lang w:val="pt-BR" w:eastAsia="ja-JP"/>
        </w:rPr>
        <w:tab/>
      </w:r>
      <w:r w:rsidR="00FD17AD" w:rsidRPr="00B26CB4">
        <w:rPr>
          <w:rFonts w:ascii="Arial" w:hAnsi="Arial" w:cs="Arial" w:hint="eastAsia"/>
        </w:rPr>
        <w:t>4.3.5</w:t>
      </w:r>
    </w:p>
    <w:p w:rsidR="00520E68" w:rsidRPr="00B26CB4" w:rsidRDefault="00520E68" w:rsidP="00520E68">
      <w:pPr>
        <w:spacing w:after="120"/>
        <w:ind w:left="1985" w:hanging="1985"/>
        <w:rPr>
          <w:rFonts w:ascii="Arial" w:hAnsi="Arial" w:cs="Arial"/>
        </w:rPr>
      </w:pPr>
      <w:r w:rsidRPr="00B26CB4">
        <w:rPr>
          <w:rFonts w:ascii="Arial" w:eastAsia="MS Mincho" w:hAnsi="Arial" w:cs="Arial"/>
          <w:b/>
        </w:rPr>
        <w:t>Source:</w:t>
      </w:r>
      <w:r w:rsidRPr="00B26CB4">
        <w:rPr>
          <w:rFonts w:ascii="Arial" w:eastAsia="MS Mincho" w:hAnsi="Arial" w:cs="Arial"/>
          <w:b/>
        </w:rPr>
        <w:tab/>
      </w:r>
      <w:r w:rsidRPr="00B26CB4">
        <w:rPr>
          <w:rFonts w:ascii="Arial" w:hAnsi="Arial" w:cs="Arial" w:hint="eastAsia"/>
        </w:rPr>
        <w:t>CATT</w:t>
      </w:r>
    </w:p>
    <w:p w:rsidR="00520E68" w:rsidRPr="00B26CB4" w:rsidRDefault="00520E68" w:rsidP="00996B3E">
      <w:pPr>
        <w:spacing w:after="120"/>
        <w:ind w:left="1985" w:hanging="1985"/>
        <w:rPr>
          <w:rFonts w:ascii="Arial" w:eastAsia="宋体" w:hAnsi="Arial" w:cs="Arial"/>
        </w:rPr>
      </w:pPr>
      <w:r w:rsidRPr="00B26CB4">
        <w:rPr>
          <w:rFonts w:ascii="Arial" w:eastAsia="MS Mincho" w:hAnsi="Arial" w:cs="Arial"/>
          <w:b/>
        </w:rPr>
        <w:t>Title:</w:t>
      </w:r>
      <w:r w:rsidRPr="00B26CB4">
        <w:rPr>
          <w:rFonts w:ascii="Arial" w:eastAsia="MS Mincho" w:hAnsi="Arial" w:cs="Arial"/>
          <w:b/>
        </w:rPr>
        <w:tab/>
      </w:r>
      <w:r w:rsidR="00996B3E" w:rsidRPr="00B26CB4">
        <w:rPr>
          <w:rFonts w:ascii="Arial" w:hAnsi="Arial" w:cs="Arial" w:hint="eastAsia"/>
        </w:rPr>
        <w:t>D</w:t>
      </w:r>
      <w:r w:rsidRPr="00B26CB4">
        <w:rPr>
          <w:rFonts w:ascii="Arial" w:hAnsi="Arial" w:cs="Arial"/>
          <w:lang w:eastAsia="ko-KR"/>
        </w:rPr>
        <w:t xml:space="preserve">iscussion </w:t>
      </w:r>
      <w:r w:rsidR="00903609" w:rsidRPr="00B26CB4">
        <w:rPr>
          <w:rFonts w:ascii="Arial" w:hAnsi="Arial" w:cs="Arial" w:hint="eastAsia"/>
        </w:rPr>
        <w:t>of</w:t>
      </w:r>
      <w:r w:rsidRPr="00B26CB4">
        <w:rPr>
          <w:rFonts w:ascii="Arial" w:hAnsi="Arial" w:cs="Arial" w:hint="eastAsia"/>
          <w:lang w:eastAsia="ko-KR"/>
        </w:rPr>
        <w:t xml:space="preserve"> </w:t>
      </w:r>
      <w:r w:rsidR="00996B3E" w:rsidRPr="00B26CB4">
        <w:rPr>
          <w:rFonts w:ascii="Arial" w:eastAsia="宋体" w:hAnsi="Arial" w:cs="Arial" w:hint="eastAsia"/>
        </w:rPr>
        <w:t xml:space="preserve">remaining issues on </w:t>
      </w:r>
      <w:r w:rsidR="00996B3E" w:rsidRPr="00B26CB4">
        <w:rPr>
          <w:rFonts w:ascii="Arial" w:eastAsia="宋体" w:hAnsi="Arial" w:cs="Arial"/>
        </w:rPr>
        <w:t>RRM core requirement</w:t>
      </w:r>
      <w:r w:rsidR="00996B3E" w:rsidRPr="00B26CB4">
        <w:rPr>
          <w:rFonts w:ascii="Arial" w:eastAsia="宋体" w:hAnsi="Arial" w:cs="Arial" w:hint="eastAsia"/>
        </w:rPr>
        <w:t xml:space="preserve">s </w:t>
      </w:r>
      <w:r w:rsidRPr="00B26CB4">
        <w:rPr>
          <w:rFonts w:ascii="Arial" w:hAnsi="Arial" w:cs="Arial"/>
          <w:lang w:eastAsia="ko-KR"/>
        </w:rPr>
        <w:t>for extension to 71GHz</w:t>
      </w:r>
    </w:p>
    <w:p w:rsidR="00520E68" w:rsidRPr="00DF181C" w:rsidRDefault="00520E68" w:rsidP="00520E68">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520E68" w:rsidRPr="0011649E" w:rsidRDefault="00520E68" w:rsidP="00520E68">
      <w:pPr>
        <w:keepNext/>
        <w:keepLines/>
        <w:widowControl/>
        <w:numPr>
          <w:ilvl w:val="0"/>
          <w:numId w:val="8"/>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E5054D" w:rsidRDefault="002D5C8D" w:rsidP="004B368A">
      <w:pPr>
        <w:spacing w:before="240"/>
        <w:rPr>
          <w:rFonts w:ascii="Times New Roman" w:eastAsia="等线" w:hAnsi="Times New Roman" w:cs="Times New Roman"/>
          <w:sz w:val="22"/>
        </w:rPr>
      </w:pPr>
      <w:r w:rsidRPr="003748D4">
        <w:rPr>
          <w:rFonts w:ascii="Times New Roman" w:eastAsia="等线" w:hAnsi="Times New Roman" w:cs="Times New Roman"/>
          <w:sz w:val="22"/>
        </w:rPr>
        <w:t>In the last RAN4 meet</w:t>
      </w:r>
      <w:r w:rsidRPr="00B26CB4">
        <w:rPr>
          <w:rFonts w:ascii="Times New Roman" w:eastAsia="等线" w:hAnsi="Times New Roman" w:cs="Times New Roman"/>
          <w:sz w:val="22"/>
        </w:rPr>
        <w:t>ing, WF [1]</w:t>
      </w:r>
      <w:r w:rsidRPr="003748D4">
        <w:rPr>
          <w:rFonts w:ascii="Times New Roman" w:eastAsia="等线" w:hAnsi="Times New Roman" w:cs="Times New Roman"/>
          <w:sz w:val="22"/>
        </w:rPr>
        <w:t xml:space="preserve"> on RRM requirements from 52.6GHz to 71GHz was approved, however </w:t>
      </w:r>
      <w:bookmarkStart w:id="2" w:name="OLE_LINK110"/>
      <w:bookmarkStart w:id="3" w:name="OLE_LINK111"/>
      <w:r w:rsidR="0057617F">
        <w:rPr>
          <w:rFonts w:ascii="Times New Roman" w:eastAsia="等线" w:hAnsi="Times New Roman" w:cs="Times New Roman" w:hint="eastAsia"/>
          <w:sz w:val="22"/>
        </w:rPr>
        <w:t>w</w:t>
      </w:r>
      <w:r w:rsidR="005E3D5C">
        <w:rPr>
          <w:rFonts w:ascii="Times New Roman" w:eastAsia="等线" w:hAnsi="Times New Roman" w:cs="Times New Roman"/>
          <w:sz w:val="22"/>
        </w:rPr>
        <w:t>e still haven't reached</w:t>
      </w:r>
      <w:r w:rsidR="0057617F" w:rsidRPr="0057617F">
        <w:rPr>
          <w:rFonts w:ascii="Times New Roman" w:eastAsia="等线" w:hAnsi="Times New Roman" w:cs="Times New Roman"/>
          <w:sz w:val="22"/>
        </w:rPr>
        <w:t xml:space="preserve"> </w:t>
      </w:r>
      <w:r w:rsidR="005E3D5C" w:rsidRPr="003748D4">
        <w:rPr>
          <w:rFonts w:ascii="Times New Roman" w:eastAsia="等线" w:hAnsi="Times New Roman" w:cs="Times New Roman"/>
          <w:sz w:val="22"/>
        </w:rPr>
        <w:t>consensus</w:t>
      </w:r>
      <w:r w:rsidR="0057617F" w:rsidRPr="0057617F">
        <w:rPr>
          <w:rFonts w:ascii="Times New Roman" w:eastAsia="等线" w:hAnsi="Times New Roman" w:cs="Times New Roman"/>
          <w:sz w:val="22"/>
        </w:rPr>
        <w:t xml:space="preserve"> on some issues</w:t>
      </w:r>
      <w:r w:rsidR="00C04601">
        <w:rPr>
          <w:rFonts w:ascii="Times New Roman" w:eastAsia="等线" w:hAnsi="Times New Roman" w:cs="Times New Roman" w:hint="eastAsia"/>
          <w:sz w:val="22"/>
        </w:rPr>
        <w:t>.</w:t>
      </w:r>
    </w:p>
    <w:p w:rsidR="00520E68" w:rsidRPr="003748D4" w:rsidRDefault="00950E5C" w:rsidP="006A5B68">
      <w:pPr>
        <w:rPr>
          <w:rFonts w:ascii="Times New Roman" w:eastAsia="等线" w:hAnsi="Times New Roman" w:cs="Times New Roman"/>
          <w:sz w:val="22"/>
        </w:rPr>
      </w:pPr>
      <w:r w:rsidRPr="003748D4">
        <w:rPr>
          <w:rFonts w:ascii="Times New Roman" w:eastAsia="等线" w:hAnsi="Times New Roman" w:cs="Times New Roman"/>
          <w:sz w:val="22"/>
        </w:rPr>
        <w:t xml:space="preserve">In this contribution, the </w:t>
      </w:r>
      <w:r w:rsidR="0057617F" w:rsidRPr="0057617F">
        <w:rPr>
          <w:rFonts w:ascii="Times New Roman" w:eastAsia="等线" w:hAnsi="Times New Roman" w:cs="Times New Roman"/>
          <w:sz w:val="22"/>
        </w:rPr>
        <w:t>remaining issues on RRM core requirements for extension to 71GHz</w:t>
      </w:r>
      <w:r w:rsidR="0057617F">
        <w:rPr>
          <w:rFonts w:ascii="Times New Roman" w:eastAsia="等线" w:hAnsi="Times New Roman" w:cs="Times New Roman"/>
          <w:sz w:val="22"/>
        </w:rPr>
        <w:t xml:space="preserve"> </w:t>
      </w:r>
      <w:r w:rsidR="0057617F">
        <w:rPr>
          <w:rFonts w:ascii="Times New Roman" w:eastAsia="等线" w:hAnsi="Times New Roman" w:cs="Times New Roman" w:hint="eastAsia"/>
          <w:sz w:val="22"/>
        </w:rPr>
        <w:t>are</w:t>
      </w:r>
      <w:r w:rsidRPr="003748D4">
        <w:rPr>
          <w:rFonts w:ascii="Times New Roman" w:eastAsia="等线" w:hAnsi="Times New Roman" w:cs="Times New Roman"/>
          <w:sz w:val="22"/>
        </w:rPr>
        <w:t xml:space="preserve"> further discussed.</w:t>
      </w:r>
    </w:p>
    <w:bookmarkEnd w:id="2"/>
    <w:bookmarkEnd w:id="3"/>
    <w:p w:rsidR="0009671C" w:rsidRPr="004D7E17" w:rsidRDefault="00520E68" w:rsidP="004D7E17">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2D5C8D" w:rsidRPr="00B23346" w:rsidRDefault="00B23346" w:rsidP="002D5C8D">
      <w:pPr>
        <w:keepNext/>
        <w:keepLines/>
        <w:widowControl/>
        <w:spacing w:before="180" w:after="180"/>
        <w:jc w:val="left"/>
        <w:outlineLvl w:val="1"/>
        <w:rPr>
          <w:rFonts w:ascii="Arial" w:eastAsia="等线" w:hAnsi="Arial" w:cs="Times New Roman"/>
          <w:iCs/>
          <w:kern w:val="0"/>
          <w:sz w:val="32"/>
          <w:szCs w:val="20"/>
        </w:rPr>
      </w:pPr>
      <w:bookmarkStart w:id="4" w:name="OLE_LINK108"/>
      <w:bookmarkStart w:id="5" w:name="OLE_LINK109"/>
      <w:r w:rsidRPr="00B23346">
        <w:rPr>
          <w:rFonts w:ascii="Arial" w:eastAsia="等线" w:hAnsi="Arial" w:cs="Times New Roman"/>
          <w:iCs/>
          <w:kern w:val="0"/>
          <w:sz w:val="32"/>
          <w:szCs w:val="20"/>
        </w:rPr>
        <w:t>General requirements</w:t>
      </w:r>
    </w:p>
    <w:p w:rsidR="00B43FD6" w:rsidRDefault="005A5FC6" w:rsidP="00041BAE">
      <w:pPr>
        <w:spacing w:after="240"/>
        <w:rPr>
          <w:rFonts w:ascii="Times New Roman" w:eastAsia="宋体" w:hAnsi="Times New Roman" w:cs="Times New Roman"/>
          <w:iCs/>
          <w:sz w:val="22"/>
          <w:szCs w:val="20"/>
          <w:lang w:val="fi-FI"/>
        </w:rPr>
      </w:pPr>
      <w:r>
        <w:rPr>
          <w:rFonts w:ascii="Times New Roman" w:eastAsia="宋体" w:hAnsi="Times New Roman" w:cs="Times New Roman"/>
          <w:iCs/>
          <w:sz w:val="22"/>
          <w:szCs w:val="20"/>
          <w:lang w:val="fi-FI"/>
        </w:rPr>
        <w:t>In the RAN4#10</w:t>
      </w:r>
      <w:r>
        <w:rPr>
          <w:rFonts w:ascii="Times New Roman" w:eastAsia="宋体" w:hAnsi="Times New Roman" w:cs="Times New Roman" w:hint="eastAsia"/>
          <w:iCs/>
          <w:sz w:val="22"/>
          <w:szCs w:val="20"/>
          <w:lang w:val="fi-FI"/>
        </w:rPr>
        <w:t>4-e</w:t>
      </w:r>
      <w:r w:rsidR="00B43FD6" w:rsidRPr="00B43FD6">
        <w:rPr>
          <w:rFonts w:ascii="Times New Roman" w:eastAsia="宋体" w:hAnsi="Times New Roman" w:cs="Times New Roman"/>
          <w:iCs/>
          <w:sz w:val="22"/>
          <w:szCs w:val="20"/>
          <w:lang w:val="fi-FI"/>
        </w:rPr>
        <w:t xml:space="preserve"> meeting, the following </w:t>
      </w:r>
      <w:r w:rsidR="00D9675A">
        <w:rPr>
          <w:rFonts w:ascii="Times New Roman" w:eastAsia="宋体" w:hAnsi="Times New Roman" w:cs="Times New Roman"/>
          <w:iCs/>
          <w:sz w:val="22"/>
          <w:szCs w:val="20"/>
          <w:lang w:val="fi-FI"/>
        </w:rPr>
        <w:t>agreement has been reached for c</w:t>
      </w:r>
      <w:r w:rsidR="00D9675A" w:rsidRPr="00D9675A">
        <w:rPr>
          <w:rFonts w:ascii="Times New Roman" w:eastAsia="宋体" w:hAnsi="Times New Roman" w:cs="Times New Roman"/>
          <w:iCs/>
          <w:sz w:val="22"/>
          <w:szCs w:val="20"/>
          <w:lang w:val="fi-FI"/>
        </w:rPr>
        <w:t>ell detection relaxation</w:t>
      </w:r>
      <w:r w:rsidR="00D9675A">
        <w:rPr>
          <w:rFonts w:ascii="Times New Roman" w:eastAsia="宋体" w:hAnsi="Times New Roman" w:cs="Times New Roman" w:hint="eastAsia"/>
          <w:iCs/>
          <w:sz w:val="22"/>
          <w:szCs w:val="20"/>
          <w:lang w:val="fi-FI"/>
        </w:rPr>
        <w:t xml:space="preserve"> in general req</w:t>
      </w:r>
      <w:r w:rsidR="00D9675A" w:rsidRPr="00B26CB4">
        <w:rPr>
          <w:rFonts w:ascii="Times New Roman" w:eastAsia="宋体" w:hAnsi="Times New Roman" w:cs="Times New Roman" w:hint="eastAsia"/>
          <w:iCs/>
          <w:sz w:val="22"/>
          <w:szCs w:val="20"/>
          <w:lang w:val="fi-FI"/>
        </w:rPr>
        <w:t xml:space="preserve">uirements </w:t>
      </w:r>
      <w:r w:rsidR="003530CC" w:rsidRPr="00B26CB4">
        <w:rPr>
          <w:rFonts w:ascii="Times New Roman" w:eastAsia="宋体" w:hAnsi="Times New Roman" w:cs="Times New Roman" w:hint="eastAsia"/>
          <w:iCs/>
          <w:sz w:val="22"/>
          <w:szCs w:val="20"/>
          <w:lang w:val="fi-FI"/>
        </w:rPr>
        <w:t>[1</w:t>
      </w:r>
      <w:r w:rsidR="00C11402" w:rsidRPr="00B26CB4">
        <w:rPr>
          <w:rFonts w:ascii="Times New Roman" w:eastAsia="宋体" w:hAnsi="Times New Roman" w:cs="Times New Roman" w:hint="eastAsia"/>
          <w:iCs/>
          <w:sz w:val="22"/>
          <w:szCs w:val="20"/>
          <w:lang w:val="fi-FI"/>
        </w:rPr>
        <w:t>]</w:t>
      </w:r>
      <w:r w:rsidR="00B43FD6" w:rsidRPr="00B26CB4">
        <w:rPr>
          <w:rFonts w:ascii="Times New Roman" w:eastAsia="宋体" w:hAnsi="Times New Roman" w:cs="Times New Roman"/>
          <w:iCs/>
          <w:sz w:val="22"/>
          <w:szCs w:val="20"/>
          <w:lang w:val="fi-FI"/>
        </w:rPr>
        <w:t>:</w:t>
      </w:r>
    </w:p>
    <w:tbl>
      <w:tblPr>
        <w:tblStyle w:val="a6"/>
        <w:tblW w:w="0" w:type="auto"/>
        <w:tblLook w:val="04A0" w:firstRow="1" w:lastRow="0" w:firstColumn="1" w:lastColumn="0" w:noHBand="0" w:noVBand="1"/>
      </w:tblPr>
      <w:tblGrid>
        <w:gridCol w:w="8522"/>
      </w:tblGrid>
      <w:tr w:rsidR="00041BAE" w:rsidTr="00B23346">
        <w:trPr>
          <w:trHeight w:val="3010"/>
        </w:trPr>
        <w:tc>
          <w:tcPr>
            <w:tcW w:w="8522" w:type="dxa"/>
          </w:tcPr>
          <w:p w:rsidR="00041BAE" w:rsidRPr="00B23346" w:rsidRDefault="00B23346" w:rsidP="00B15AB1">
            <w:pPr>
              <w:pStyle w:val="a3"/>
              <w:spacing w:line="360" w:lineRule="auto"/>
              <w:ind w:firstLine="0"/>
              <w:rPr>
                <w:b/>
                <w:sz w:val="22"/>
                <w:szCs w:val="21"/>
                <w:u w:val="single"/>
                <w:lang w:val="en-US" w:eastAsia="zh-CN"/>
              </w:rPr>
            </w:pPr>
            <w:r w:rsidRPr="00B23346">
              <w:rPr>
                <w:b/>
                <w:sz w:val="22"/>
                <w:szCs w:val="21"/>
                <w:u w:val="single"/>
                <w:lang w:val="sv-SE"/>
              </w:rPr>
              <w:t>Issue 1-3-1: Cell detection relaxation</w:t>
            </w:r>
          </w:p>
          <w:p w:rsidR="00B23346" w:rsidRPr="00B23346" w:rsidRDefault="00B23346" w:rsidP="00B23346">
            <w:pPr>
              <w:rPr>
                <w:rFonts w:ascii="Times New Roman" w:eastAsia="宋体" w:hAnsi="Times New Roman" w:cs="Times New Roman"/>
                <w:iCs/>
                <w:sz w:val="22"/>
                <w:szCs w:val="20"/>
                <w:lang w:val="fi-FI"/>
              </w:rPr>
            </w:pPr>
            <w:r w:rsidRPr="00B23346">
              <w:rPr>
                <w:rFonts w:ascii="Times New Roman" w:eastAsia="宋体" w:hAnsi="Times New Roman" w:cs="Times New Roman"/>
                <w:iCs/>
                <w:sz w:val="22"/>
                <w:szCs w:val="20"/>
                <w:lang w:val="fi-FI"/>
              </w:rPr>
              <w:t>FFS</w:t>
            </w:r>
          </w:p>
          <w:p w:rsidR="00B23346" w:rsidRDefault="00B23346" w:rsidP="00406481">
            <w:pPr>
              <w:pStyle w:val="a7"/>
              <w:widowControl/>
              <w:numPr>
                <w:ilvl w:val="0"/>
                <w:numId w:val="22"/>
              </w:numPr>
              <w:spacing w:after="120"/>
              <w:ind w:firstLineChars="0"/>
              <w:rPr>
                <w:rFonts w:ascii="Times New Roman" w:eastAsia="宋体" w:hAnsi="Times New Roman" w:cs="Times New Roman"/>
                <w:iCs/>
                <w:sz w:val="22"/>
                <w:szCs w:val="20"/>
                <w:lang w:val="fi-FI"/>
              </w:rPr>
            </w:pPr>
            <w:r w:rsidRPr="00B23346">
              <w:rPr>
                <w:rFonts w:ascii="Times New Roman" w:eastAsia="宋体" w:hAnsi="Times New Roman" w:cs="Times New Roman"/>
                <w:iCs/>
                <w:sz w:val="22"/>
                <w:szCs w:val="20"/>
                <w:lang w:val="fi-FI"/>
              </w:rPr>
              <w:t>Option 1: Introduce the factor K</w:t>
            </w:r>
            <w:r w:rsidRPr="00406481">
              <w:rPr>
                <w:rFonts w:ascii="Times New Roman" w:eastAsia="宋体" w:hAnsi="Times New Roman" w:cs="Times New Roman"/>
                <w:iCs/>
                <w:sz w:val="22"/>
                <w:szCs w:val="20"/>
                <w:vertAlign w:val="subscript"/>
                <w:lang w:val="fi-FI"/>
              </w:rPr>
              <w:t>FR</w:t>
            </w:r>
            <w:r w:rsidRPr="00B23346">
              <w:rPr>
                <w:rFonts w:ascii="Times New Roman" w:eastAsia="宋体" w:hAnsi="Times New Roman" w:cs="Times New Roman"/>
                <w:iCs/>
                <w:sz w:val="22"/>
                <w:szCs w:val="20"/>
                <w:lang w:val="fi-FI"/>
              </w:rPr>
              <w:t xml:space="preserve"> to account for the cell-detection relaxation agreed in RAN4 #103, where: For FR2-1, K</w:t>
            </w:r>
            <w:r w:rsidRPr="00406481">
              <w:rPr>
                <w:rFonts w:ascii="Times New Roman" w:eastAsia="宋体" w:hAnsi="Times New Roman" w:cs="Times New Roman"/>
                <w:iCs/>
                <w:sz w:val="22"/>
                <w:szCs w:val="20"/>
                <w:vertAlign w:val="subscript"/>
                <w:lang w:val="fi-FI"/>
              </w:rPr>
              <w:t>FR</w:t>
            </w:r>
            <w:r w:rsidRPr="00B23346">
              <w:rPr>
                <w:rFonts w:ascii="Times New Roman" w:eastAsia="宋体" w:hAnsi="Times New Roman" w:cs="Times New Roman"/>
                <w:iCs/>
                <w:sz w:val="22"/>
                <w:szCs w:val="20"/>
                <w:lang w:val="fi-FI"/>
              </w:rPr>
              <w:t xml:space="preserve"> = 1. For FR2-2: K</w:t>
            </w:r>
            <w:r w:rsidRPr="00406481">
              <w:rPr>
                <w:rFonts w:ascii="Times New Roman" w:eastAsia="宋体" w:hAnsi="Times New Roman" w:cs="Times New Roman"/>
                <w:iCs/>
                <w:sz w:val="22"/>
                <w:szCs w:val="20"/>
                <w:vertAlign w:val="subscript"/>
                <w:lang w:val="fi-FI"/>
              </w:rPr>
              <w:t>FR</w:t>
            </w:r>
            <w:r w:rsidRPr="00B23346">
              <w:rPr>
                <w:rFonts w:ascii="Times New Roman" w:eastAsia="宋体" w:hAnsi="Times New Roman" w:cs="Times New Roman"/>
                <w:iCs/>
                <w:sz w:val="22"/>
                <w:szCs w:val="20"/>
                <w:lang w:val="fi-FI"/>
              </w:rPr>
              <w:t xml:space="preserve"> = 1 if the SCS of the SSB of the cell being detected is 120 kHz, K</w:t>
            </w:r>
            <w:r w:rsidRPr="00406481">
              <w:rPr>
                <w:rFonts w:ascii="Times New Roman" w:eastAsia="宋体" w:hAnsi="Times New Roman" w:cs="Times New Roman"/>
                <w:iCs/>
                <w:sz w:val="22"/>
                <w:szCs w:val="20"/>
                <w:vertAlign w:val="subscript"/>
                <w:lang w:val="fi-FI"/>
              </w:rPr>
              <w:t>FR</w:t>
            </w:r>
            <w:r w:rsidRPr="00B23346">
              <w:rPr>
                <w:rFonts w:ascii="Times New Roman" w:eastAsia="宋体" w:hAnsi="Times New Roman" w:cs="Times New Roman"/>
                <w:iCs/>
                <w:sz w:val="22"/>
                <w:szCs w:val="20"/>
                <w:lang w:val="fi-FI"/>
              </w:rPr>
              <w:t xml:space="preserve"> = 2 if the SCS of the SSB of the cell being detected is 480 kHz, and K</w:t>
            </w:r>
            <w:r w:rsidRPr="00406481">
              <w:rPr>
                <w:rFonts w:ascii="Times New Roman" w:eastAsia="宋体" w:hAnsi="Times New Roman" w:cs="Times New Roman"/>
                <w:iCs/>
                <w:sz w:val="22"/>
                <w:szCs w:val="20"/>
                <w:vertAlign w:val="subscript"/>
                <w:lang w:val="fi-FI"/>
              </w:rPr>
              <w:t>FR</w:t>
            </w:r>
            <w:r w:rsidRPr="00B23346">
              <w:rPr>
                <w:rFonts w:ascii="Times New Roman" w:eastAsia="宋体" w:hAnsi="Times New Roman" w:cs="Times New Roman"/>
                <w:iCs/>
                <w:sz w:val="22"/>
                <w:szCs w:val="20"/>
                <w:lang w:val="fi-FI"/>
              </w:rPr>
              <w:t xml:space="preserve"> = 3 if the SCS of the SSB of the cell being detected is 960 kHz.</w:t>
            </w:r>
          </w:p>
          <w:p w:rsidR="00041BAE" w:rsidRPr="00B23346" w:rsidRDefault="00B23346" w:rsidP="00B23346">
            <w:pPr>
              <w:pStyle w:val="a7"/>
              <w:widowControl/>
              <w:numPr>
                <w:ilvl w:val="0"/>
                <w:numId w:val="22"/>
              </w:numPr>
              <w:spacing w:after="120"/>
              <w:ind w:firstLineChars="0"/>
              <w:jc w:val="left"/>
              <w:rPr>
                <w:rFonts w:ascii="Times New Roman" w:eastAsia="宋体" w:hAnsi="Times New Roman" w:cs="Times New Roman"/>
                <w:iCs/>
                <w:sz w:val="22"/>
                <w:szCs w:val="20"/>
                <w:lang w:val="fi-FI"/>
              </w:rPr>
            </w:pPr>
            <w:r w:rsidRPr="00B23346">
              <w:rPr>
                <w:rFonts w:ascii="Times New Roman" w:eastAsia="宋体" w:hAnsi="Times New Roman" w:cs="Times New Roman"/>
                <w:iCs/>
                <w:sz w:val="22"/>
                <w:szCs w:val="20"/>
                <w:lang w:val="fi-FI"/>
              </w:rPr>
              <w:t xml:space="preserve">Option 2: Introduce UE capability on relaxed requirements for cell detection. </w:t>
            </w:r>
          </w:p>
        </w:tc>
      </w:tr>
    </w:tbl>
    <w:p w:rsidR="002255AB" w:rsidRDefault="00930652" w:rsidP="00930652">
      <w:pPr>
        <w:spacing w:before="240" w:after="240"/>
        <w:rPr>
          <w:rFonts w:ascii="Times New Roman" w:eastAsia="宋体" w:hAnsi="Times New Roman" w:cs="Times New Roman"/>
          <w:iCs/>
          <w:sz w:val="22"/>
          <w:szCs w:val="20"/>
        </w:rPr>
      </w:pPr>
      <w:r w:rsidRPr="00930652">
        <w:rPr>
          <w:rFonts w:ascii="Times New Roman" w:eastAsia="宋体" w:hAnsi="Times New Roman" w:cs="Times New Roman"/>
          <w:iCs/>
          <w:sz w:val="22"/>
          <w:szCs w:val="20"/>
        </w:rPr>
        <w:t>For the above two options, we prefer to introduce UE capability on relaxed requirements for cell detection. We understand the intention of option 1, but we think that it is too rigid to directly select a suitable value for different SCS, and we need to comprehensively weigh various factors. For 480 kHz and 960 kHz, the recommended K</w:t>
      </w:r>
      <w:r w:rsidRPr="002255AB">
        <w:rPr>
          <w:rFonts w:ascii="Times New Roman" w:eastAsia="宋体" w:hAnsi="Times New Roman" w:cs="Times New Roman"/>
          <w:iCs/>
          <w:sz w:val="22"/>
          <w:szCs w:val="20"/>
          <w:vertAlign w:val="subscript"/>
        </w:rPr>
        <w:t>FR</w:t>
      </w:r>
      <w:r w:rsidR="002255AB">
        <w:rPr>
          <w:rFonts w:ascii="Times New Roman" w:eastAsia="宋体" w:hAnsi="Times New Roman" w:cs="Times New Roman"/>
          <w:iCs/>
          <w:sz w:val="22"/>
          <w:szCs w:val="20"/>
        </w:rPr>
        <w:t xml:space="preserve"> value will cause a long </w:t>
      </w:r>
      <w:proofErr w:type="gramStart"/>
      <w:r w:rsidR="002255AB">
        <w:rPr>
          <w:rFonts w:ascii="Times New Roman" w:eastAsia="宋体" w:hAnsi="Times New Roman" w:cs="Times New Roman"/>
          <w:iCs/>
          <w:sz w:val="22"/>
          <w:szCs w:val="20"/>
        </w:rPr>
        <w:t>delay</w:t>
      </w:r>
      <w:r w:rsidR="002255AB">
        <w:rPr>
          <w:rFonts w:ascii="Times New Roman" w:eastAsia="宋体" w:hAnsi="Times New Roman" w:cs="Times New Roman" w:hint="eastAsia"/>
          <w:iCs/>
          <w:sz w:val="22"/>
          <w:szCs w:val="20"/>
        </w:rPr>
        <w:t>,</w:t>
      </w:r>
      <w:proofErr w:type="gramEnd"/>
      <w:r w:rsidRPr="00930652">
        <w:rPr>
          <w:rFonts w:ascii="Times New Roman" w:eastAsia="宋体" w:hAnsi="Times New Roman" w:cs="Times New Roman"/>
          <w:iCs/>
          <w:sz w:val="22"/>
          <w:szCs w:val="20"/>
        </w:rPr>
        <w:t xml:space="preserve"> the delay will be even longer than 120 kHz</w:t>
      </w:r>
      <w:r w:rsidR="002255AB" w:rsidRPr="002255AB">
        <w:rPr>
          <w:rFonts w:ascii="Times New Roman" w:eastAsia="宋体" w:hAnsi="Times New Roman" w:cs="Times New Roman"/>
          <w:iCs/>
          <w:sz w:val="22"/>
          <w:szCs w:val="20"/>
        </w:rPr>
        <w:t xml:space="preserve"> </w:t>
      </w:r>
      <w:r w:rsidR="002255AB">
        <w:rPr>
          <w:rFonts w:ascii="Times New Roman" w:eastAsia="宋体" w:hAnsi="Times New Roman" w:cs="Times New Roman" w:hint="eastAsia"/>
          <w:iCs/>
          <w:sz w:val="22"/>
          <w:szCs w:val="20"/>
        </w:rPr>
        <w:t>f</w:t>
      </w:r>
      <w:r w:rsidR="002255AB">
        <w:rPr>
          <w:rFonts w:ascii="Times New Roman" w:eastAsia="宋体" w:hAnsi="Times New Roman" w:cs="Times New Roman"/>
          <w:iCs/>
          <w:sz w:val="22"/>
          <w:szCs w:val="20"/>
        </w:rPr>
        <w:t xml:space="preserve">or some </w:t>
      </w:r>
      <w:r w:rsidR="002255AB" w:rsidRPr="002255AB">
        <w:rPr>
          <w:rFonts w:ascii="Times New Roman" w:eastAsia="宋体" w:hAnsi="Times New Roman" w:cs="Times New Roman"/>
          <w:iCs/>
          <w:sz w:val="22"/>
          <w:szCs w:val="20"/>
        </w:rPr>
        <w:t>senior</w:t>
      </w:r>
      <w:r w:rsidR="002255AB">
        <w:rPr>
          <w:rFonts w:ascii="Times New Roman" w:eastAsia="宋体" w:hAnsi="Times New Roman" w:cs="Times New Roman"/>
          <w:iCs/>
          <w:sz w:val="22"/>
          <w:szCs w:val="20"/>
        </w:rPr>
        <w:t xml:space="preserve"> UEs</w:t>
      </w:r>
      <w:r w:rsidRPr="00930652">
        <w:rPr>
          <w:rFonts w:ascii="Times New Roman" w:eastAsia="宋体" w:hAnsi="Times New Roman" w:cs="Times New Roman"/>
          <w:iCs/>
          <w:sz w:val="22"/>
          <w:szCs w:val="20"/>
        </w:rPr>
        <w:t xml:space="preserve">, which is unreasonable. </w:t>
      </w:r>
    </w:p>
    <w:p w:rsidR="00930652" w:rsidRPr="00930652" w:rsidRDefault="00930652" w:rsidP="00930652">
      <w:pPr>
        <w:spacing w:before="240" w:after="240"/>
        <w:rPr>
          <w:rFonts w:ascii="Times New Roman" w:eastAsia="宋体" w:hAnsi="Times New Roman" w:cs="Times New Roman"/>
          <w:iCs/>
          <w:sz w:val="22"/>
          <w:szCs w:val="20"/>
        </w:rPr>
      </w:pPr>
      <w:r w:rsidRPr="00930652">
        <w:rPr>
          <w:rFonts w:ascii="Times New Roman" w:eastAsia="宋体" w:hAnsi="Times New Roman" w:cs="Times New Roman"/>
          <w:iCs/>
          <w:sz w:val="22"/>
          <w:szCs w:val="20"/>
        </w:rPr>
        <w:t xml:space="preserve">Therefore, we prefer a more flexible method, such as option 2, which makes it easier for </w:t>
      </w:r>
      <w:r w:rsidRPr="002255AB">
        <w:rPr>
          <w:rFonts w:ascii="Times New Roman" w:eastAsia="宋体" w:hAnsi="Times New Roman" w:cs="Times New Roman"/>
          <w:iCs/>
          <w:sz w:val="22"/>
          <w:szCs w:val="20"/>
        </w:rPr>
        <w:t>UEs</w:t>
      </w:r>
      <w:r w:rsidRPr="002255AB">
        <w:rPr>
          <w:rFonts w:ascii="Times New Roman" w:eastAsia="宋体" w:hAnsi="Times New Roman" w:cs="Times New Roman"/>
          <w:iCs/>
          <w:sz w:val="22"/>
          <w:szCs w:val="20"/>
          <w:highlight w:val="yellow"/>
        </w:rPr>
        <w:t xml:space="preserve"> </w:t>
      </w:r>
      <w:r w:rsidR="002255AB" w:rsidRPr="002255AB">
        <w:rPr>
          <w:rFonts w:ascii="Times New Roman" w:eastAsia="宋体" w:hAnsi="Times New Roman" w:cs="Times New Roman"/>
          <w:iCs/>
          <w:sz w:val="22"/>
          <w:szCs w:val="20"/>
        </w:rPr>
        <w:lastRenderedPageBreak/>
        <w:t>of different levels</w:t>
      </w:r>
      <w:r w:rsidRPr="00930652">
        <w:rPr>
          <w:rFonts w:ascii="Times New Roman" w:eastAsia="宋体" w:hAnsi="Times New Roman" w:cs="Times New Roman"/>
          <w:iCs/>
          <w:sz w:val="22"/>
          <w:szCs w:val="20"/>
        </w:rPr>
        <w:t xml:space="preserve"> to flexibly support various mobility cases without causing long cell detection delays for all UEs. Compared with option 1, </w:t>
      </w:r>
      <w:r w:rsidR="002255AB">
        <w:rPr>
          <w:rFonts w:ascii="Times New Roman" w:eastAsia="宋体" w:hAnsi="Times New Roman" w:cs="Times New Roman"/>
          <w:iCs/>
          <w:sz w:val="22"/>
          <w:szCs w:val="20"/>
        </w:rPr>
        <w:t>it is a more compromise method.</w:t>
      </w:r>
    </w:p>
    <w:p w:rsidR="00D9675A" w:rsidRPr="003530CC" w:rsidRDefault="00930652" w:rsidP="003530CC">
      <w:pPr>
        <w:spacing w:before="240" w:after="240"/>
        <w:rPr>
          <w:rFonts w:ascii="Times New Roman" w:eastAsia="宋体" w:hAnsi="Times New Roman" w:cs="Times New Roman"/>
          <w:iCs/>
          <w:sz w:val="22"/>
          <w:szCs w:val="20"/>
        </w:rPr>
      </w:pPr>
      <w:r w:rsidRPr="00930652">
        <w:rPr>
          <w:rFonts w:ascii="Times New Roman" w:eastAsia="宋体" w:hAnsi="Times New Roman" w:cs="Times New Roman"/>
          <w:iCs/>
          <w:sz w:val="22"/>
          <w:szCs w:val="20"/>
        </w:rPr>
        <w:t>In addition, some companies think that we only need to define the minimum RAN4 requirements, and UE can always do be</w:t>
      </w:r>
      <w:r w:rsidRPr="00B26CB4">
        <w:rPr>
          <w:rFonts w:ascii="Times New Roman" w:eastAsia="宋体" w:hAnsi="Times New Roman" w:cs="Times New Roman"/>
          <w:iCs/>
          <w:sz w:val="22"/>
          <w:szCs w:val="20"/>
        </w:rPr>
        <w:t>tter</w:t>
      </w:r>
      <w:r w:rsidR="003530CC" w:rsidRPr="00B26CB4">
        <w:rPr>
          <w:rFonts w:ascii="Times New Roman" w:eastAsia="宋体" w:hAnsi="Times New Roman" w:cs="Times New Roman" w:hint="eastAsia"/>
          <w:iCs/>
          <w:sz w:val="22"/>
          <w:szCs w:val="20"/>
        </w:rPr>
        <w:t xml:space="preserve"> [2]</w:t>
      </w:r>
      <w:r w:rsidRPr="00B26CB4">
        <w:rPr>
          <w:rFonts w:ascii="Times New Roman" w:eastAsia="宋体" w:hAnsi="Times New Roman" w:cs="Times New Roman"/>
          <w:iCs/>
          <w:sz w:val="22"/>
          <w:szCs w:val="20"/>
        </w:rPr>
        <w:t>, b</w:t>
      </w:r>
      <w:r w:rsidRPr="00930652">
        <w:rPr>
          <w:rFonts w:ascii="Times New Roman" w:eastAsia="宋体" w:hAnsi="Times New Roman" w:cs="Times New Roman"/>
          <w:iCs/>
          <w:sz w:val="22"/>
          <w:szCs w:val="20"/>
        </w:rPr>
        <w:t>ut we think that we should consider common situations as much as possible instead of always defining the minimum requirements, and the final implementation is basically based on the defined requirements.</w:t>
      </w:r>
    </w:p>
    <w:p w:rsidR="00D9675A" w:rsidRPr="003530CC" w:rsidRDefault="00D9675A" w:rsidP="003530CC">
      <w:pPr>
        <w:pStyle w:val="a3"/>
        <w:spacing w:before="240"/>
        <w:ind w:firstLine="0"/>
        <w:rPr>
          <w:b/>
          <w:iCs/>
          <w:lang w:eastAsia="zh-CN"/>
        </w:rPr>
      </w:pPr>
      <w:r w:rsidRPr="002B4653">
        <w:rPr>
          <w:rFonts w:hint="eastAsia"/>
          <w:b/>
          <w:iCs/>
          <w:lang w:eastAsia="zh-CN"/>
        </w:rPr>
        <w:t>Proposal 1:</w:t>
      </w:r>
      <w:r w:rsidRPr="00C16269">
        <w:rPr>
          <w:rFonts w:hint="eastAsia"/>
          <w:b/>
          <w:iCs/>
          <w:lang w:eastAsia="zh-CN"/>
        </w:rPr>
        <w:t xml:space="preserve"> </w:t>
      </w:r>
      <w:r w:rsidR="003530CC" w:rsidRPr="003530CC">
        <w:rPr>
          <w:b/>
          <w:iCs/>
          <w:lang w:eastAsia="zh-CN"/>
        </w:rPr>
        <w:t>Introducing UE capability on relaxed requirements is a more compromise method to make it easier for UEs of different levels to flexibly support various mobility cases without causing long cell detection delays for all UEs.</w:t>
      </w:r>
    </w:p>
    <w:p w:rsidR="00D9675A" w:rsidRPr="00D9675A" w:rsidRDefault="00D9675A" w:rsidP="00D9675A">
      <w:pPr>
        <w:keepNext/>
        <w:keepLines/>
        <w:widowControl/>
        <w:spacing w:before="180" w:after="180"/>
        <w:jc w:val="left"/>
        <w:outlineLvl w:val="1"/>
        <w:rPr>
          <w:rFonts w:ascii="Arial" w:eastAsia="等线" w:hAnsi="Arial" w:cs="Times New Roman"/>
          <w:iCs/>
          <w:kern w:val="0"/>
          <w:sz w:val="32"/>
          <w:szCs w:val="20"/>
        </w:rPr>
      </w:pPr>
      <w:r w:rsidRPr="00D9675A">
        <w:rPr>
          <w:rFonts w:ascii="Arial" w:eastAsia="等线" w:hAnsi="Arial" w:cs="Times New Roman"/>
          <w:iCs/>
          <w:kern w:val="0"/>
          <w:sz w:val="32"/>
          <w:szCs w:val="20"/>
        </w:rPr>
        <w:t>Timing requirements</w:t>
      </w:r>
    </w:p>
    <w:p w:rsidR="00D9675A" w:rsidRPr="00947626" w:rsidRDefault="00D9675A" w:rsidP="00F60CEE">
      <w:pPr>
        <w:spacing w:before="240" w:after="240"/>
        <w:rPr>
          <w:rFonts w:ascii="Times New Roman" w:eastAsia="等线" w:hAnsi="Times New Roman" w:cs="Times New Roman"/>
          <w:sz w:val="22"/>
        </w:rPr>
      </w:pPr>
      <w:r w:rsidRPr="003748D4">
        <w:rPr>
          <w:rFonts w:ascii="Times New Roman" w:eastAsia="等线" w:hAnsi="Times New Roman" w:cs="Times New Roman"/>
          <w:sz w:val="22"/>
        </w:rPr>
        <w:t>In the last RAN4 meeting,</w:t>
      </w:r>
      <w:r>
        <w:rPr>
          <w:rFonts w:ascii="Times New Roman" w:eastAsia="等线" w:hAnsi="Times New Roman" w:cs="Times New Roman" w:hint="eastAsia"/>
          <w:sz w:val="22"/>
        </w:rPr>
        <w:t xml:space="preserve"> t</w:t>
      </w:r>
      <w:r w:rsidRPr="00D9675A">
        <w:rPr>
          <w:rFonts w:ascii="Times New Roman" w:eastAsia="等线" w:hAnsi="Times New Roman" w:cs="Times New Roman"/>
          <w:sz w:val="22"/>
        </w:rPr>
        <w:t xml:space="preserve">here is </w:t>
      </w:r>
      <w:r w:rsidR="003C360F">
        <w:rPr>
          <w:rFonts w:ascii="Times New Roman" w:eastAsia="等线" w:hAnsi="Times New Roman" w:cs="Times New Roman" w:hint="eastAsia"/>
          <w:sz w:val="22"/>
        </w:rPr>
        <w:t xml:space="preserve">still </w:t>
      </w:r>
      <w:r w:rsidRPr="00D9675A">
        <w:rPr>
          <w:rFonts w:ascii="Times New Roman" w:eastAsia="等线" w:hAnsi="Times New Roman" w:cs="Times New Roman"/>
          <w:sz w:val="22"/>
        </w:rPr>
        <w:t>no final consensus on the timing advantage adjustment accuracy,</w:t>
      </w:r>
      <w:r>
        <w:rPr>
          <w:rFonts w:ascii="Times New Roman" w:eastAsia="等线" w:hAnsi="Times New Roman" w:cs="Times New Roman" w:hint="eastAsia"/>
          <w:sz w:val="22"/>
        </w:rPr>
        <w:t xml:space="preserve"> </w:t>
      </w:r>
      <w:r w:rsidR="00947626">
        <w:rPr>
          <w:rFonts w:ascii="Times New Roman" w:eastAsia="宋体" w:hAnsi="Times New Roman" w:cs="Times New Roman" w:hint="eastAsia"/>
          <w:iCs/>
          <w:sz w:val="22"/>
          <w:szCs w:val="20"/>
          <w:lang w:val="fi-FI"/>
        </w:rPr>
        <w:t>and t</w:t>
      </w:r>
      <w:r w:rsidR="00C11402" w:rsidRPr="00C11402">
        <w:rPr>
          <w:rFonts w:ascii="Times New Roman" w:eastAsia="宋体" w:hAnsi="Times New Roman" w:cs="Times New Roman"/>
          <w:iCs/>
          <w:sz w:val="22"/>
          <w:szCs w:val="20"/>
          <w:lang w:val="fi-FI"/>
        </w:rPr>
        <w:t xml:space="preserve">he </w:t>
      </w:r>
      <w:r w:rsidR="00C11402">
        <w:rPr>
          <w:rFonts w:ascii="Times New Roman" w:eastAsia="宋体" w:hAnsi="Times New Roman" w:cs="Times New Roman"/>
          <w:iCs/>
          <w:sz w:val="22"/>
          <w:szCs w:val="20"/>
          <w:lang w:val="fi-FI"/>
        </w:rPr>
        <w:t>agreement</w:t>
      </w:r>
      <w:r w:rsidR="00C11402" w:rsidRPr="00C11402">
        <w:rPr>
          <w:rFonts w:ascii="Times New Roman" w:eastAsia="宋体" w:hAnsi="Times New Roman" w:cs="Times New Roman"/>
          <w:iCs/>
          <w:sz w:val="22"/>
          <w:szCs w:val="20"/>
          <w:lang w:val="fi-FI"/>
        </w:rPr>
        <w:t xml:space="preserve"> made during th</w:t>
      </w:r>
      <w:r w:rsidR="00C11402">
        <w:rPr>
          <w:rFonts w:ascii="Times New Roman" w:eastAsia="宋体" w:hAnsi="Times New Roman" w:cs="Times New Roman"/>
          <w:iCs/>
          <w:sz w:val="22"/>
          <w:szCs w:val="20"/>
          <w:lang w:val="fi-FI"/>
        </w:rPr>
        <w:t xml:space="preserve">e last meeting </w:t>
      </w:r>
      <w:r w:rsidR="00C11402">
        <w:rPr>
          <w:rFonts w:ascii="Times New Roman" w:eastAsia="宋体" w:hAnsi="Times New Roman" w:cs="Times New Roman" w:hint="eastAsia"/>
          <w:iCs/>
          <w:sz w:val="22"/>
          <w:szCs w:val="20"/>
          <w:lang w:val="fi-FI"/>
        </w:rPr>
        <w:t>is</w:t>
      </w:r>
      <w:r w:rsidR="00C11402" w:rsidRPr="00C11402">
        <w:rPr>
          <w:rFonts w:ascii="Times New Roman" w:eastAsia="宋体" w:hAnsi="Times New Roman" w:cs="Times New Roman"/>
          <w:iCs/>
          <w:sz w:val="22"/>
          <w:szCs w:val="20"/>
          <w:lang w:val="fi-FI"/>
        </w:rPr>
        <w:t xml:space="preserve"> duplicated </w:t>
      </w:r>
      <w:r w:rsidR="00C11402" w:rsidRPr="00B26CB4">
        <w:rPr>
          <w:rFonts w:ascii="Times New Roman" w:eastAsia="宋体" w:hAnsi="Times New Roman" w:cs="Times New Roman"/>
          <w:iCs/>
          <w:sz w:val="22"/>
          <w:szCs w:val="20"/>
          <w:lang w:val="fi-FI"/>
        </w:rPr>
        <w:t>as below [</w:t>
      </w:r>
      <w:r w:rsidR="00C11402" w:rsidRPr="00B26CB4">
        <w:rPr>
          <w:rFonts w:ascii="Times New Roman" w:eastAsia="宋体" w:hAnsi="Times New Roman" w:cs="Times New Roman" w:hint="eastAsia"/>
          <w:iCs/>
          <w:sz w:val="22"/>
          <w:szCs w:val="20"/>
          <w:lang w:val="fi-FI"/>
        </w:rPr>
        <w:t>1</w:t>
      </w:r>
      <w:r w:rsidR="00C11402" w:rsidRPr="00B26CB4">
        <w:rPr>
          <w:rFonts w:ascii="Times New Roman" w:eastAsia="宋体" w:hAnsi="Times New Roman" w:cs="Times New Roman"/>
          <w:iCs/>
          <w:sz w:val="22"/>
          <w:szCs w:val="20"/>
          <w:lang w:val="fi-FI"/>
        </w:rPr>
        <w:t>]:</w:t>
      </w:r>
    </w:p>
    <w:tbl>
      <w:tblPr>
        <w:tblStyle w:val="a6"/>
        <w:tblW w:w="0" w:type="auto"/>
        <w:tblLook w:val="04A0" w:firstRow="1" w:lastRow="0" w:firstColumn="1" w:lastColumn="0" w:noHBand="0" w:noVBand="1"/>
      </w:tblPr>
      <w:tblGrid>
        <w:gridCol w:w="8522"/>
      </w:tblGrid>
      <w:tr w:rsidR="00660EF0" w:rsidTr="0020324D">
        <w:trPr>
          <w:trHeight w:val="5377"/>
        </w:trPr>
        <w:tc>
          <w:tcPr>
            <w:tcW w:w="8522" w:type="dxa"/>
          </w:tcPr>
          <w:p w:rsidR="00B23346" w:rsidRPr="00B23346" w:rsidRDefault="00B23346" w:rsidP="00B23346">
            <w:pPr>
              <w:rPr>
                <w:rFonts w:ascii="Times New Roman" w:eastAsia="宋体" w:hAnsi="Times New Roman" w:cs="Times New Roman"/>
                <w:b/>
                <w:sz w:val="22"/>
                <w:szCs w:val="21"/>
                <w:u w:val="single"/>
                <w:lang w:val="sv-SE" w:eastAsia="x-none"/>
              </w:rPr>
            </w:pPr>
            <w:r w:rsidRPr="00B23346">
              <w:rPr>
                <w:rFonts w:ascii="Times New Roman" w:eastAsia="宋体" w:hAnsi="Times New Roman" w:cs="Times New Roman"/>
                <w:b/>
                <w:sz w:val="22"/>
                <w:szCs w:val="21"/>
                <w:u w:val="single"/>
                <w:lang w:val="sv-SE" w:eastAsia="x-none"/>
              </w:rPr>
              <w:t>Issue 2-1-1: Timing Advance adjustment accuracy</w:t>
            </w:r>
          </w:p>
          <w:p w:rsidR="00B23346" w:rsidRPr="00B23346" w:rsidRDefault="00B23346" w:rsidP="00B23346">
            <w:pPr>
              <w:rPr>
                <w:rFonts w:ascii="Times New Roman" w:eastAsia="宋体" w:hAnsi="Times New Roman" w:cs="Times New Roman"/>
                <w:iCs/>
                <w:sz w:val="22"/>
                <w:szCs w:val="20"/>
                <w:lang w:val="fi-FI"/>
              </w:rPr>
            </w:pPr>
            <w:r w:rsidRPr="00B23346">
              <w:rPr>
                <w:rFonts w:ascii="Times New Roman" w:eastAsia="宋体" w:hAnsi="Times New Roman" w:cs="Times New Roman"/>
                <w:iCs/>
                <w:sz w:val="22"/>
                <w:szCs w:val="20"/>
                <w:lang w:val="fi-FI"/>
              </w:rPr>
              <w:t>FFS:</w:t>
            </w:r>
          </w:p>
          <w:p w:rsidR="00B23346" w:rsidRPr="00B23346" w:rsidRDefault="00B23346" w:rsidP="00B23346">
            <w:pPr>
              <w:pStyle w:val="a7"/>
              <w:widowControl/>
              <w:numPr>
                <w:ilvl w:val="0"/>
                <w:numId w:val="22"/>
              </w:numPr>
              <w:spacing w:after="120"/>
              <w:ind w:firstLineChars="0"/>
              <w:jc w:val="left"/>
              <w:rPr>
                <w:rFonts w:ascii="Times New Roman" w:eastAsia="宋体" w:hAnsi="Times New Roman" w:cs="Times New Roman"/>
                <w:iCs/>
                <w:sz w:val="22"/>
                <w:szCs w:val="20"/>
                <w:lang w:val="fi-FI"/>
              </w:rPr>
            </w:pPr>
            <w:r w:rsidRPr="00B23346">
              <w:rPr>
                <w:rFonts w:ascii="Times New Roman" w:eastAsia="宋体" w:hAnsi="Times New Roman" w:cs="Times New Roman"/>
                <w:iCs/>
                <w:sz w:val="22"/>
                <w:szCs w:val="20"/>
                <w:lang w:val="fi-FI"/>
              </w:rPr>
              <w:t>Option 1</w:t>
            </w:r>
            <w:r w:rsidRPr="00B23346">
              <w:rPr>
                <w:rFonts w:ascii="Times New Roman" w:eastAsia="宋体" w:hAnsi="Times New Roman" w:cs="Times New Roman" w:hint="eastAsia"/>
                <w:iCs/>
                <w:sz w:val="22"/>
                <w:szCs w:val="20"/>
                <w:lang w:val="fi-FI"/>
              </w:rPr>
              <w:t>（</w:t>
            </w:r>
            <w:r w:rsidRPr="00B23346">
              <w:rPr>
                <w:rFonts w:ascii="Times New Roman" w:eastAsia="宋体" w:hAnsi="Times New Roman" w:cs="Times New Roman" w:hint="eastAsia"/>
                <w:iCs/>
                <w:sz w:val="22"/>
                <w:szCs w:val="20"/>
                <w:lang w:val="fi-FI"/>
              </w:rPr>
              <w:t>Apple</w:t>
            </w:r>
            <w:r w:rsidRPr="00B23346">
              <w:rPr>
                <w:rFonts w:ascii="Times New Roman" w:eastAsia="宋体" w:hAnsi="Times New Roman" w:cs="Times New Roman" w:hint="eastAsia"/>
                <w:iCs/>
                <w:sz w:val="22"/>
                <w:szCs w:val="20"/>
                <w:lang w:val="fi-FI"/>
              </w:rPr>
              <w:t>）</w:t>
            </w:r>
            <w:r w:rsidRPr="00B23346">
              <w:rPr>
                <w:rFonts w:ascii="Times New Roman" w:eastAsia="宋体" w:hAnsi="Times New Roman" w:cs="Times New Roman"/>
                <w:iCs/>
                <w:sz w:val="22"/>
                <w:szCs w:val="20"/>
                <w:lang w:val="fi-FI"/>
              </w:rPr>
              <w:t xml:space="preserve">: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B23346" w:rsidTr="00A654B7">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B23346" w:rsidRDefault="00B23346" w:rsidP="00A654B7">
                  <w:pPr>
                    <w:pStyle w:val="TAH"/>
                    <w:rPr>
                      <w:rFonts w:ascii="Times New Roman" w:hAnsi="Times New Roman"/>
                      <w:b w:val="0"/>
                      <w:iCs/>
                      <w:sz w:val="20"/>
                      <w:lang w:val="en-US" w:eastAsia="zh-CN"/>
                    </w:rPr>
                  </w:pPr>
                  <w:r>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Default="00B23346" w:rsidP="00A654B7">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Default="00B23346" w:rsidP="00A654B7">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Default="00B23346" w:rsidP="00A654B7">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Default="00B23346" w:rsidP="00A654B7">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rsidR="00B23346" w:rsidRDefault="00B23346" w:rsidP="00A654B7">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rsidR="00B23346" w:rsidRDefault="00B23346" w:rsidP="00A654B7">
                  <w:pPr>
                    <w:pStyle w:val="TAH"/>
                    <w:rPr>
                      <w:rFonts w:ascii="Times New Roman" w:hAnsi="Times New Roman"/>
                      <w:b w:val="0"/>
                      <w:iCs/>
                      <w:sz w:val="20"/>
                      <w:lang w:eastAsia="zh-CN"/>
                    </w:rPr>
                  </w:pPr>
                  <w:r>
                    <w:rPr>
                      <w:rFonts w:ascii="Times New Roman" w:hAnsi="Times New Roman"/>
                      <w:b w:val="0"/>
                      <w:iCs/>
                      <w:sz w:val="20"/>
                      <w:lang w:eastAsia="zh-CN"/>
                    </w:rPr>
                    <w:t>960</w:t>
                  </w:r>
                </w:p>
              </w:tc>
            </w:tr>
            <w:tr w:rsidR="00B26CB4" w:rsidRPr="00B26CB4" w:rsidTr="00A654B7">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H"/>
                    <w:rPr>
                      <w:rFonts w:ascii="Times New Roman" w:hAnsi="Times New Roman"/>
                      <w:b w:val="0"/>
                      <w:iCs/>
                      <w:sz w:val="20"/>
                      <w:lang w:val="en-US" w:eastAsia="zh-CN"/>
                    </w:rPr>
                  </w:pPr>
                  <w:r w:rsidRPr="00B26CB4">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iCs/>
                      <w:sz w:val="20"/>
                      <w:lang w:eastAsia="zh-CN"/>
                    </w:rPr>
                  </w:pPr>
                  <w:r w:rsidRPr="00B26CB4">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iCs/>
                      <w:sz w:val="20"/>
                      <w:lang w:eastAsia="zh-CN"/>
                    </w:rPr>
                  </w:pPr>
                  <w:r w:rsidRPr="00B26CB4">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iCs/>
                      <w:sz w:val="20"/>
                      <w:lang w:eastAsia="zh-CN"/>
                    </w:rPr>
                  </w:pPr>
                  <w:r w:rsidRPr="00B26CB4">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iCs/>
                      <w:sz w:val="20"/>
                      <w:lang w:eastAsia="zh-CN"/>
                    </w:rPr>
                  </w:pPr>
                  <w:r w:rsidRPr="00B26CB4">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bCs/>
                      <w:iCs/>
                      <w:sz w:val="20"/>
                      <w:lang w:eastAsia="zh-CN"/>
                    </w:rPr>
                  </w:pPr>
                  <w:r w:rsidRPr="00B26CB4">
                    <w:rPr>
                      <w:rFonts w:ascii="Times New Roman" w:hAnsi="Times New Roman"/>
                      <w:bCs/>
                      <w:iCs/>
                      <w:sz w:val="20"/>
                      <w:lang w:eastAsia="zh-CN"/>
                    </w:rPr>
                    <w:t>[±12 Tc]</w:t>
                  </w:r>
                </w:p>
              </w:tc>
              <w:tc>
                <w:tcPr>
                  <w:tcW w:w="1095"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bCs/>
                      <w:iCs/>
                      <w:sz w:val="20"/>
                      <w:lang w:eastAsia="zh-CN"/>
                    </w:rPr>
                  </w:pPr>
                  <w:r w:rsidRPr="00B26CB4">
                    <w:rPr>
                      <w:rFonts w:ascii="Times New Roman" w:hAnsi="Times New Roman"/>
                      <w:bCs/>
                      <w:iCs/>
                      <w:sz w:val="20"/>
                      <w:lang w:eastAsia="zh-CN"/>
                    </w:rPr>
                    <w:t>[±8 Tc]</w:t>
                  </w:r>
                </w:p>
              </w:tc>
            </w:tr>
          </w:tbl>
          <w:p w:rsidR="00B23346" w:rsidRPr="00B26CB4" w:rsidRDefault="00B23346" w:rsidP="00B23346">
            <w:pPr>
              <w:pStyle w:val="a7"/>
              <w:widowControl/>
              <w:numPr>
                <w:ilvl w:val="0"/>
                <w:numId w:val="22"/>
              </w:numPr>
              <w:spacing w:after="120"/>
              <w:ind w:firstLineChars="0"/>
              <w:jc w:val="left"/>
              <w:rPr>
                <w:rFonts w:ascii="Times New Roman" w:eastAsia="宋体" w:hAnsi="Times New Roman" w:cs="Times New Roman"/>
                <w:iCs/>
                <w:sz w:val="22"/>
                <w:szCs w:val="20"/>
                <w:lang w:val="fi-FI"/>
              </w:rPr>
            </w:pPr>
            <w:r w:rsidRPr="00B26CB4">
              <w:rPr>
                <w:rFonts w:ascii="Times New Roman" w:eastAsia="宋体" w:hAnsi="Times New Roman" w:cs="Times New Roman"/>
                <w:iCs/>
                <w:sz w:val="22"/>
                <w:szCs w:val="20"/>
                <w:lang w:val="fi-FI"/>
              </w:rPr>
              <w:t xml:space="preserve">Option 2: </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B26CB4" w:rsidRPr="00B26CB4" w:rsidTr="00A654B7">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H"/>
                    <w:rPr>
                      <w:rFonts w:ascii="Times New Roman" w:hAnsi="Times New Roman"/>
                      <w:b w:val="0"/>
                      <w:iCs/>
                      <w:sz w:val="20"/>
                      <w:lang w:val="en-US" w:eastAsia="zh-CN"/>
                    </w:rPr>
                  </w:pPr>
                  <w:r w:rsidRPr="00B26CB4">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H"/>
                    <w:rPr>
                      <w:rFonts w:ascii="Times New Roman" w:hAnsi="Times New Roman"/>
                      <w:b w:val="0"/>
                      <w:iCs/>
                      <w:sz w:val="20"/>
                      <w:lang w:eastAsia="zh-CN"/>
                    </w:rPr>
                  </w:pPr>
                  <w:r w:rsidRPr="00B26CB4">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H"/>
                    <w:rPr>
                      <w:rFonts w:ascii="Times New Roman" w:hAnsi="Times New Roman"/>
                      <w:b w:val="0"/>
                      <w:iCs/>
                      <w:sz w:val="20"/>
                      <w:lang w:eastAsia="zh-CN"/>
                    </w:rPr>
                  </w:pPr>
                  <w:r w:rsidRPr="00B26CB4">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H"/>
                    <w:rPr>
                      <w:rFonts w:ascii="Times New Roman" w:hAnsi="Times New Roman"/>
                      <w:b w:val="0"/>
                      <w:iCs/>
                      <w:sz w:val="20"/>
                      <w:lang w:eastAsia="zh-CN"/>
                    </w:rPr>
                  </w:pPr>
                  <w:r w:rsidRPr="00B26CB4">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H"/>
                    <w:rPr>
                      <w:rFonts w:ascii="Times New Roman" w:hAnsi="Times New Roman"/>
                      <w:b w:val="0"/>
                      <w:iCs/>
                      <w:sz w:val="20"/>
                      <w:lang w:eastAsia="zh-CN"/>
                    </w:rPr>
                  </w:pPr>
                  <w:r w:rsidRPr="00B26CB4">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H"/>
                    <w:rPr>
                      <w:rFonts w:ascii="Times New Roman" w:hAnsi="Times New Roman"/>
                      <w:b w:val="0"/>
                      <w:iCs/>
                      <w:sz w:val="20"/>
                      <w:lang w:eastAsia="zh-CN"/>
                    </w:rPr>
                  </w:pPr>
                  <w:r w:rsidRPr="00B26CB4">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H"/>
                    <w:rPr>
                      <w:rFonts w:ascii="Times New Roman" w:hAnsi="Times New Roman"/>
                      <w:b w:val="0"/>
                      <w:iCs/>
                      <w:sz w:val="20"/>
                      <w:lang w:eastAsia="zh-CN"/>
                    </w:rPr>
                  </w:pPr>
                  <w:r w:rsidRPr="00B26CB4">
                    <w:rPr>
                      <w:rFonts w:ascii="Times New Roman" w:hAnsi="Times New Roman"/>
                      <w:b w:val="0"/>
                      <w:iCs/>
                      <w:sz w:val="20"/>
                      <w:lang w:eastAsia="zh-CN"/>
                    </w:rPr>
                    <w:t>960</w:t>
                  </w:r>
                </w:p>
              </w:tc>
            </w:tr>
            <w:tr w:rsidR="00B26CB4" w:rsidRPr="00B26CB4" w:rsidTr="00A654B7">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H"/>
                    <w:rPr>
                      <w:rFonts w:ascii="Times New Roman" w:hAnsi="Times New Roman"/>
                      <w:b w:val="0"/>
                      <w:iCs/>
                      <w:sz w:val="20"/>
                      <w:lang w:val="en-US" w:eastAsia="zh-CN"/>
                    </w:rPr>
                  </w:pPr>
                  <w:r w:rsidRPr="00B26CB4">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iCs/>
                      <w:sz w:val="20"/>
                      <w:lang w:eastAsia="zh-CN"/>
                    </w:rPr>
                  </w:pPr>
                  <w:r w:rsidRPr="00B26CB4">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iCs/>
                      <w:sz w:val="20"/>
                      <w:lang w:eastAsia="zh-CN"/>
                    </w:rPr>
                  </w:pPr>
                  <w:r w:rsidRPr="00B26CB4">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iCs/>
                      <w:sz w:val="20"/>
                      <w:lang w:eastAsia="zh-CN"/>
                    </w:rPr>
                  </w:pPr>
                  <w:r w:rsidRPr="00B26CB4">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iCs/>
                      <w:sz w:val="20"/>
                      <w:lang w:eastAsia="zh-CN"/>
                    </w:rPr>
                  </w:pPr>
                  <w:r w:rsidRPr="00B26CB4">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bCs/>
                      <w:iCs/>
                      <w:sz w:val="20"/>
                      <w:lang w:eastAsia="zh-CN"/>
                    </w:rPr>
                  </w:pPr>
                  <w:r w:rsidRPr="00B26CB4">
                    <w:rPr>
                      <w:rFonts w:ascii="Times New Roman" w:hAnsi="Times New Roman"/>
                      <w:bCs/>
                      <w:iCs/>
                      <w:sz w:val="20"/>
                      <w:lang w:eastAsia="zh-CN"/>
                    </w:rPr>
                    <w:t>[±8 Tc]</w:t>
                  </w:r>
                </w:p>
              </w:tc>
              <w:tc>
                <w:tcPr>
                  <w:tcW w:w="1095" w:type="dxa"/>
                  <w:tcBorders>
                    <w:top w:val="single" w:sz="4" w:space="0" w:color="auto"/>
                    <w:left w:val="single" w:sz="4" w:space="0" w:color="auto"/>
                    <w:bottom w:val="single" w:sz="4" w:space="0" w:color="auto"/>
                    <w:right w:val="single" w:sz="4" w:space="0" w:color="auto"/>
                  </w:tcBorders>
                  <w:vAlign w:val="center"/>
                  <w:hideMark/>
                </w:tcPr>
                <w:p w:rsidR="00B23346" w:rsidRPr="00B26CB4" w:rsidRDefault="00B23346" w:rsidP="00A654B7">
                  <w:pPr>
                    <w:pStyle w:val="TAC"/>
                    <w:rPr>
                      <w:rFonts w:ascii="Times New Roman" w:hAnsi="Times New Roman"/>
                      <w:bCs/>
                      <w:iCs/>
                      <w:sz w:val="20"/>
                      <w:lang w:eastAsia="zh-CN"/>
                    </w:rPr>
                  </w:pPr>
                  <w:r w:rsidRPr="00B26CB4">
                    <w:rPr>
                      <w:rFonts w:ascii="Times New Roman" w:hAnsi="Times New Roman"/>
                      <w:bCs/>
                      <w:iCs/>
                      <w:sz w:val="20"/>
                      <w:lang w:eastAsia="zh-CN"/>
                    </w:rPr>
                    <w:t>[±4 Tc]</w:t>
                  </w:r>
                </w:p>
              </w:tc>
            </w:tr>
          </w:tbl>
          <w:p w:rsidR="008D66F7" w:rsidRPr="008D66F7" w:rsidRDefault="008D66F7" w:rsidP="00590495">
            <w:pPr>
              <w:spacing w:after="240"/>
              <w:rPr>
                <w:rFonts w:ascii="Times New Roman" w:eastAsia="宋体" w:hAnsi="Times New Roman" w:cs="Times New Roman"/>
                <w:iCs/>
                <w:sz w:val="22"/>
                <w:szCs w:val="20"/>
              </w:rPr>
            </w:pPr>
          </w:p>
        </w:tc>
      </w:tr>
    </w:tbl>
    <w:p w:rsidR="00947626" w:rsidRPr="00947626" w:rsidRDefault="00947626" w:rsidP="00947626">
      <w:pPr>
        <w:pStyle w:val="a3"/>
        <w:spacing w:before="240"/>
        <w:ind w:firstLine="0"/>
        <w:rPr>
          <w:sz w:val="22"/>
          <w:lang w:val="en-GB" w:eastAsia="zh-CN"/>
        </w:rPr>
      </w:pPr>
      <w:r w:rsidRPr="00947626">
        <w:rPr>
          <w:sz w:val="22"/>
          <w:lang w:val="en-GB" w:eastAsia="zh-CN"/>
        </w:rPr>
        <w:t xml:space="preserve">The discussion on the timing advantage adjustment accuracy has lasted for many meetings. As shown </w:t>
      </w:r>
      <w:r w:rsidR="00C1527D">
        <w:rPr>
          <w:sz w:val="22"/>
          <w:lang w:val="en-GB" w:eastAsia="zh-CN"/>
        </w:rPr>
        <w:t>above, only one company believe</w:t>
      </w:r>
      <w:r w:rsidR="00C1527D">
        <w:rPr>
          <w:rFonts w:hint="eastAsia"/>
          <w:sz w:val="22"/>
          <w:lang w:val="en-GB" w:eastAsia="zh-CN"/>
        </w:rPr>
        <w:t>d</w:t>
      </w:r>
      <w:r w:rsidRPr="00947626">
        <w:rPr>
          <w:sz w:val="22"/>
          <w:lang w:val="en-GB" w:eastAsia="zh-CN"/>
        </w:rPr>
        <w:t xml:space="preserve"> that we need to further consider the </w:t>
      </w:r>
      <w:r w:rsidR="00C1527D" w:rsidRPr="00C1527D">
        <w:rPr>
          <w:sz w:val="22"/>
          <w:lang w:val="en-GB" w:eastAsia="zh-CN"/>
        </w:rPr>
        <w:t>implementation issues</w:t>
      </w:r>
      <w:r w:rsidRPr="00947626">
        <w:rPr>
          <w:sz w:val="22"/>
          <w:lang w:val="en-GB" w:eastAsia="zh-CN"/>
        </w:rPr>
        <w:t xml:space="preserve"> of UL Sub Carrier Spacing with 480</w:t>
      </w:r>
      <w:r w:rsidR="00B26CB4">
        <w:rPr>
          <w:rFonts w:hint="eastAsia"/>
          <w:sz w:val="22"/>
          <w:lang w:val="en-GB" w:eastAsia="zh-CN"/>
        </w:rPr>
        <w:t xml:space="preserve"> </w:t>
      </w:r>
      <w:r w:rsidRPr="00947626">
        <w:rPr>
          <w:sz w:val="22"/>
          <w:lang w:val="en-GB" w:eastAsia="zh-CN"/>
        </w:rPr>
        <w:t>kHz and 960</w:t>
      </w:r>
      <w:r w:rsidR="00B26CB4">
        <w:rPr>
          <w:rFonts w:hint="eastAsia"/>
          <w:sz w:val="22"/>
          <w:lang w:val="en-GB" w:eastAsia="zh-CN"/>
        </w:rPr>
        <w:t xml:space="preserve"> </w:t>
      </w:r>
      <w:r w:rsidR="00B26CB4">
        <w:rPr>
          <w:sz w:val="22"/>
          <w:lang w:val="en-GB" w:eastAsia="zh-CN"/>
        </w:rPr>
        <w:t xml:space="preserve">kHz, and take </w:t>
      </w:r>
      <w:r w:rsidR="00B26CB4">
        <w:rPr>
          <w:rFonts w:hint="eastAsia"/>
          <w:sz w:val="22"/>
          <w:lang w:val="en-GB" w:eastAsia="zh-CN"/>
        </w:rPr>
        <w:t>o</w:t>
      </w:r>
      <w:r w:rsidRPr="00947626">
        <w:rPr>
          <w:sz w:val="22"/>
          <w:lang w:val="en-GB" w:eastAsia="zh-CN"/>
        </w:rPr>
        <w:t>ption</w:t>
      </w:r>
      <w:r>
        <w:rPr>
          <w:sz w:val="22"/>
          <w:lang w:val="en-GB" w:eastAsia="zh-CN"/>
        </w:rPr>
        <w:t xml:space="preserve"> 1 as a compromise solution.</w:t>
      </w:r>
    </w:p>
    <w:p w:rsidR="003530CC" w:rsidRPr="002A508D" w:rsidRDefault="00947626" w:rsidP="00F549B6">
      <w:pPr>
        <w:pStyle w:val="a3"/>
        <w:spacing w:before="240"/>
        <w:ind w:firstLine="0"/>
        <w:rPr>
          <w:sz w:val="22"/>
          <w:lang w:val="en-GB" w:eastAsia="zh-CN"/>
        </w:rPr>
      </w:pPr>
      <w:r w:rsidRPr="00947626">
        <w:rPr>
          <w:sz w:val="22"/>
          <w:lang w:val="en-GB" w:eastAsia="zh-CN"/>
        </w:rPr>
        <w:t xml:space="preserve">However, we believe that option 2, as a conclusion that has been formed before, is more reasonable to calculate </w:t>
      </w:r>
      <w:r w:rsidR="00C1527D" w:rsidRPr="00C1527D">
        <w:rPr>
          <w:sz w:val="22"/>
          <w:lang w:val="en-GB" w:eastAsia="zh-CN"/>
        </w:rPr>
        <w:t>with linear scale</w:t>
      </w:r>
      <w:r w:rsidRPr="00947626">
        <w:rPr>
          <w:sz w:val="22"/>
          <w:lang w:val="en-GB" w:eastAsia="zh-CN"/>
        </w:rPr>
        <w:t xml:space="preserve">, because we cannot ignore </w:t>
      </w:r>
      <w:r w:rsidR="00C1527D">
        <w:rPr>
          <w:rFonts w:hint="eastAsia"/>
          <w:sz w:val="22"/>
          <w:lang w:val="en-GB" w:eastAsia="zh-CN"/>
        </w:rPr>
        <w:t xml:space="preserve">the </w:t>
      </w:r>
      <w:r w:rsidR="00C1527D" w:rsidRPr="00C1527D">
        <w:rPr>
          <w:sz w:val="22"/>
          <w:lang w:val="en-GB" w:eastAsia="zh-CN"/>
        </w:rPr>
        <w:t>UL uncertainty budget</w:t>
      </w:r>
      <w:r w:rsidRPr="00947626">
        <w:rPr>
          <w:sz w:val="22"/>
          <w:lang w:val="en-GB" w:eastAsia="zh-CN"/>
        </w:rPr>
        <w:t xml:space="preserve">, and more companies still support this </w:t>
      </w:r>
      <w:r w:rsidR="00C1527D">
        <w:rPr>
          <w:rFonts w:hint="eastAsia"/>
          <w:sz w:val="22"/>
          <w:lang w:val="en-GB" w:eastAsia="zh-CN"/>
        </w:rPr>
        <w:t>option</w:t>
      </w:r>
      <w:r w:rsidRPr="00947626">
        <w:rPr>
          <w:sz w:val="22"/>
          <w:lang w:val="en-GB" w:eastAsia="zh-CN"/>
        </w:rPr>
        <w:t xml:space="preserve">. </w:t>
      </w:r>
      <w:r w:rsidR="00C1527D">
        <w:rPr>
          <w:rFonts w:hint="eastAsia"/>
          <w:sz w:val="22"/>
          <w:lang w:val="en-GB" w:eastAsia="zh-CN"/>
        </w:rPr>
        <w:t>P</w:t>
      </w:r>
      <w:r w:rsidR="00C1527D" w:rsidRPr="00C1527D">
        <w:rPr>
          <w:sz w:val="22"/>
          <w:lang w:val="en-GB" w:eastAsia="zh-CN"/>
        </w:rPr>
        <w:t>roponents</w:t>
      </w:r>
      <w:r w:rsidRPr="00947626">
        <w:rPr>
          <w:sz w:val="22"/>
          <w:lang w:val="en-GB" w:eastAsia="zh-CN"/>
        </w:rPr>
        <w:t xml:space="preserve"> of option 1 need to </w:t>
      </w:r>
      <w:r w:rsidR="00C1527D">
        <w:rPr>
          <w:rFonts w:hint="eastAsia"/>
          <w:sz w:val="22"/>
          <w:lang w:val="en-GB" w:eastAsia="zh-CN"/>
        </w:rPr>
        <w:t xml:space="preserve">further </w:t>
      </w:r>
      <w:r w:rsidRPr="00947626">
        <w:rPr>
          <w:sz w:val="22"/>
          <w:lang w:val="en-GB" w:eastAsia="zh-CN"/>
        </w:rPr>
        <w:t>provide more specific requirements for implementation.</w:t>
      </w:r>
    </w:p>
    <w:p w:rsidR="00C1527D" w:rsidRDefault="00C1527D" w:rsidP="00237688">
      <w:pPr>
        <w:pStyle w:val="a3"/>
        <w:spacing w:before="240"/>
        <w:ind w:firstLine="0"/>
        <w:rPr>
          <w:lang w:eastAsia="zh-CN"/>
        </w:rPr>
      </w:pPr>
      <w:r>
        <w:rPr>
          <w:rFonts w:hint="eastAsia"/>
          <w:b/>
          <w:iCs/>
          <w:lang w:eastAsia="zh-CN"/>
        </w:rPr>
        <w:lastRenderedPageBreak/>
        <w:t>Proposal 2</w:t>
      </w:r>
      <w:r w:rsidR="00237688" w:rsidRPr="002B4653">
        <w:rPr>
          <w:rFonts w:hint="eastAsia"/>
          <w:b/>
          <w:iCs/>
          <w:lang w:eastAsia="zh-CN"/>
        </w:rPr>
        <w:t>:</w:t>
      </w:r>
      <w:r w:rsidR="00237688" w:rsidRPr="00C16269">
        <w:rPr>
          <w:rFonts w:hint="eastAsia"/>
          <w:b/>
          <w:iCs/>
          <w:lang w:eastAsia="zh-CN"/>
        </w:rPr>
        <w:t xml:space="preserve"> </w:t>
      </w:r>
      <w:r w:rsidRPr="00C1527D">
        <w:rPr>
          <w:b/>
          <w:iCs/>
          <w:lang w:eastAsia="zh-CN"/>
        </w:rPr>
        <w:t>Since we cannot ignore the</w:t>
      </w:r>
      <w:r w:rsidRPr="00C1527D">
        <w:t xml:space="preserve"> </w:t>
      </w:r>
      <w:r w:rsidRPr="00C1527D">
        <w:rPr>
          <w:b/>
          <w:iCs/>
          <w:lang w:eastAsia="zh-CN"/>
        </w:rPr>
        <w:t>UL uncertainty budget, option 2, as a conclusion formed before, is more reasonable to calculate with linear scale</w:t>
      </w:r>
      <w:r>
        <w:rPr>
          <w:rFonts w:hint="eastAsia"/>
          <w:b/>
          <w:iCs/>
          <w:lang w:eastAsia="zh-CN"/>
        </w:rPr>
        <w:t>.</w:t>
      </w:r>
      <w:r w:rsidRPr="00C1527D">
        <w:t xml:space="preserve"> </w:t>
      </w:r>
    </w:p>
    <w:p w:rsidR="00237688" w:rsidRPr="00C1527D" w:rsidRDefault="00C1527D" w:rsidP="00237688">
      <w:pPr>
        <w:pStyle w:val="a3"/>
        <w:spacing w:before="240"/>
        <w:ind w:firstLine="0"/>
        <w:rPr>
          <w:b/>
          <w:iCs/>
          <w:lang w:val="en-GB" w:eastAsia="zh-CN"/>
        </w:rPr>
      </w:pPr>
      <w:r>
        <w:rPr>
          <w:rFonts w:hint="eastAsia"/>
          <w:b/>
          <w:iCs/>
          <w:lang w:eastAsia="zh-CN"/>
        </w:rPr>
        <w:t>Proposal 3</w:t>
      </w:r>
      <w:r w:rsidRPr="002B4653">
        <w:rPr>
          <w:rFonts w:hint="eastAsia"/>
          <w:b/>
          <w:iCs/>
          <w:lang w:eastAsia="zh-CN"/>
        </w:rPr>
        <w:t>:</w:t>
      </w:r>
      <w:r w:rsidRPr="00C16269">
        <w:rPr>
          <w:rFonts w:hint="eastAsia"/>
          <w:b/>
          <w:iCs/>
          <w:lang w:eastAsia="zh-CN"/>
        </w:rPr>
        <w:t xml:space="preserve"> </w:t>
      </w:r>
      <w:r>
        <w:rPr>
          <w:rFonts w:hint="eastAsia"/>
          <w:b/>
          <w:iCs/>
          <w:lang w:eastAsia="zh-CN"/>
        </w:rPr>
        <w:t xml:space="preserve">It is </w:t>
      </w:r>
      <w:r w:rsidRPr="00C1527D">
        <w:rPr>
          <w:b/>
          <w:iCs/>
          <w:lang w:eastAsia="zh-CN"/>
        </w:rPr>
        <w:t>suggest</w:t>
      </w:r>
      <w:r>
        <w:rPr>
          <w:rFonts w:hint="eastAsia"/>
          <w:b/>
          <w:iCs/>
          <w:lang w:eastAsia="zh-CN"/>
        </w:rPr>
        <w:t>ed</w:t>
      </w:r>
      <w:r w:rsidRPr="00C1527D">
        <w:rPr>
          <w:b/>
          <w:iCs/>
          <w:lang w:eastAsia="zh-CN"/>
        </w:rPr>
        <w:t xml:space="preserve"> that the proponents of Option 1 further provide more specific implementation requirements.</w:t>
      </w:r>
    </w:p>
    <w:p w:rsidR="00D9675A" w:rsidRDefault="00D9675A" w:rsidP="00D9675A">
      <w:pPr>
        <w:keepNext/>
        <w:keepLines/>
        <w:widowControl/>
        <w:spacing w:before="180" w:after="180"/>
        <w:jc w:val="left"/>
        <w:outlineLvl w:val="1"/>
        <w:rPr>
          <w:rFonts w:ascii="Arial" w:eastAsia="等线" w:hAnsi="Arial" w:cs="Times New Roman"/>
          <w:iCs/>
          <w:kern w:val="0"/>
          <w:sz w:val="32"/>
          <w:szCs w:val="20"/>
        </w:rPr>
      </w:pPr>
      <w:r w:rsidRPr="00D9675A">
        <w:rPr>
          <w:rFonts w:ascii="Arial" w:eastAsia="等线" w:hAnsi="Arial" w:cs="Times New Roman"/>
          <w:iCs/>
          <w:kern w:val="0"/>
          <w:sz w:val="32"/>
          <w:szCs w:val="20"/>
        </w:rPr>
        <w:t>LBT impact on RRM requirements</w:t>
      </w:r>
    </w:p>
    <w:p w:rsidR="00D9675A" w:rsidRPr="003530CC" w:rsidRDefault="003530CC" w:rsidP="003530CC">
      <w:pPr>
        <w:spacing w:before="240" w:after="240"/>
        <w:rPr>
          <w:rFonts w:ascii="Times New Roman" w:eastAsia="等线" w:hAnsi="Times New Roman" w:cs="Times New Roman"/>
          <w:sz w:val="22"/>
        </w:rPr>
      </w:pPr>
      <w:r w:rsidRPr="003748D4">
        <w:rPr>
          <w:rFonts w:ascii="Times New Roman" w:eastAsia="等线" w:hAnsi="Times New Roman" w:cs="Times New Roman"/>
          <w:sz w:val="22"/>
        </w:rPr>
        <w:t>In the last RAN4 meeting,</w:t>
      </w:r>
      <w:r>
        <w:rPr>
          <w:rFonts w:ascii="Times New Roman" w:eastAsia="等线" w:hAnsi="Times New Roman" w:cs="Times New Roman" w:hint="eastAsia"/>
          <w:sz w:val="22"/>
        </w:rPr>
        <w:t xml:space="preserve"> t</w:t>
      </w:r>
      <w:r w:rsidRPr="00D9675A">
        <w:rPr>
          <w:rFonts w:ascii="Times New Roman" w:eastAsia="等线" w:hAnsi="Times New Roman" w:cs="Times New Roman"/>
          <w:sz w:val="22"/>
        </w:rPr>
        <w:t xml:space="preserve">here is </w:t>
      </w:r>
      <w:r>
        <w:rPr>
          <w:rFonts w:ascii="Times New Roman" w:eastAsia="等线" w:hAnsi="Times New Roman" w:cs="Times New Roman" w:hint="eastAsia"/>
          <w:sz w:val="22"/>
        </w:rPr>
        <w:t xml:space="preserve">still </w:t>
      </w:r>
      <w:r w:rsidRPr="00D9675A">
        <w:rPr>
          <w:rFonts w:ascii="Times New Roman" w:eastAsia="等线" w:hAnsi="Times New Roman" w:cs="Times New Roman"/>
          <w:sz w:val="22"/>
        </w:rPr>
        <w:t xml:space="preserve">no final consensus on the </w:t>
      </w:r>
      <w:r w:rsidRPr="003530CC">
        <w:rPr>
          <w:rFonts w:ascii="Times New Roman" w:eastAsia="等线" w:hAnsi="Times New Roman" w:cs="Times New Roman"/>
          <w:sz w:val="22"/>
        </w:rPr>
        <w:t>maximum separation between two consecutive measurements</w:t>
      </w:r>
      <w:r w:rsidRPr="00D9675A">
        <w:rPr>
          <w:rFonts w:ascii="Times New Roman" w:eastAsia="等线" w:hAnsi="Times New Roman" w:cs="Times New Roman"/>
          <w:sz w:val="22"/>
        </w:rPr>
        <w:t>,</w:t>
      </w:r>
      <w:r>
        <w:rPr>
          <w:rFonts w:ascii="Times New Roman" w:eastAsia="等线" w:hAnsi="Times New Roman" w:cs="Times New Roman" w:hint="eastAsia"/>
          <w:sz w:val="22"/>
        </w:rPr>
        <w:t xml:space="preserve"> </w:t>
      </w:r>
      <w:r>
        <w:rPr>
          <w:rFonts w:ascii="Times New Roman" w:eastAsia="宋体" w:hAnsi="Times New Roman" w:cs="Times New Roman" w:hint="eastAsia"/>
          <w:iCs/>
          <w:sz w:val="22"/>
          <w:szCs w:val="20"/>
          <w:lang w:val="fi-FI"/>
        </w:rPr>
        <w:t>and t</w:t>
      </w:r>
      <w:r w:rsidRPr="00C11402">
        <w:rPr>
          <w:rFonts w:ascii="Times New Roman" w:eastAsia="宋体" w:hAnsi="Times New Roman" w:cs="Times New Roman"/>
          <w:iCs/>
          <w:sz w:val="22"/>
          <w:szCs w:val="20"/>
          <w:lang w:val="fi-FI"/>
        </w:rPr>
        <w:t xml:space="preserve">he </w:t>
      </w:r>
      <w:r>
        <w:rPr>
          <w:rFonts w:ascii="Times New Roman" w:eastAsia="宋体" w:hAnsi="Times New Roman" w:cs="Times New Roman" w:hint="eastAsia"/>
          <w:iCs/>
          <w:sz w:val="22"/>
          <w:szCs w:val="20"/>
          <w:lang w:val="fi-FI"/>
        </w:rPr>
        <w:t>two options</w:t>
      </w:r>
      <w:r>
        <w:rPr>
          <w:rFonts w:ascii="Times New Roman" w:eastAsia="宋体" w:hAnsi="Times New Roman" w:cs="Times New Roman"/>
          <w:iCs/>
          <w:sz w:val="22"/>
          <w:szCs w:val="20"/>
          <w:lang w:val="fi-FI"/>
        </w:rPr>
        <w:t xml:space="preserve"> </w:t>
      </w:r>
      <w:r>
        <w:rPr>
          <w:rFonts w:ascii="Times New Roman" w:eastAsia="宋体" w:hAnsi="Times New Roman" w:cs="Times New Roman" w:hint="eastAsia"/>
          <w:iCs/>
          <w:sz w:val="22"/>
          <w:szCs w:val="20"/>
          <w:lang w:val="fi-FI"/>
        </w:rPr>
        <w:t>are</w:t>
      </w:r>
      <w:r w:rsidRPr="00C11402">
        <w:rPr>
          <w:rFonts w:ascii="Times New Roman" w:eastAsia="宋体" w:hAnsi="Times New Roman" w:cs="Times New Roman"/>
          <w:iCs/>
          <w:sz w:val="22"/>
          <w:szCs w:val="20"/>
          <w:lang w:val="fi-FI"/>
        </w:rPr>
        <w:t xml:space="preserve"> duplica</w:t>
      </w:r>
      <w:r w:rsidRPr="00B26CB4">
        <w:rPr>
          <w:rFonts w:ascii="Times New Roman" w:eastAsia="宋体" w:hAnsi="Times New Roman" w:cs="Times New Roman"/>
          <w:iCs/>
          <w:sz w:val="22"/>
          <w:szCs w:val="20"/>
          <w:lang w:val="fi-FI"/>
        </w:rPr>
        <w:t>ted as below [</w:t>
      </w:r>
      <w:r w:rsidRPr="00B26CB4">
        <w:rPr>
          <w:rFonts w:ascii="Times New Roman" w:eastAsia="宋体" w:hAnsi="Times New Roman" w:cs="Times New Roman" w:hint="eastAsia"/>
          <w:iCs/>
          <w:sz w:val="22"/>
          <w:szCs w:val="20"/>
          <w:lang w:val="fi-FI"/>
        </w:rPr>
        <w:t>1</w:t>
      </w:r>
      <w:r w:rsidRPr="00B26CB4">
        <w:rPr>
          <w:rFonts w:ascii="Times New Roman" w:eastAsia="宋体" w:hAnsi="Times New Roman" w:cs="Times New Roman"/>
          <w:iCs/>
          <w:sz w:val="22"/>
          <w:szCs w:val="20"/>
          <w:lang w:val="fi-FI"/>
        </w:rPr>
        <w:t>]:</w:t>
      </w:r>
    </w:p>
    <w:tbl>
      <w:tblPr>
        <w:tblStyle w:val="a6"/>
        <w:tblW w:w="0" w:type="auto"/>
        <w:tblLook w:val="04A0" w:firstRow="1" w:lastRow="0" w:firstColumn="1" w:lastColumn="0" w:noHBand="0" w:noVBand="1"/>
      </w:tblPr>
      <w:tblGrid>
        <w:gridCol w:w="8522"/>
      </w:tblGrid>
      <w:tr w:rsidR="00D9675A" w:rsidTr="00D9675A">
        <w:trPr>
          <w:trHeight w:val="416"/>
        </w:trPr>
        <w:tc>
          <w:tcPr>
            <w:tcW w:w="8522" w:type="dxa"/>
          </w:tcPr>
          <w:p w:rsidR="00D9675A" w:rsidRPr="00947626" w:rsidRDefault="00D9675A" w:rsidP="00D9675A">
            <w:pPr>
              <w:rPr>
                <w:rFonts w:ascii="Times New Roman" w:eastAsia="宋体" w:hAnsi="Times New Roman" w:cs="Times New Roman"/>
                <w:b/>
                <w:sz w:val="22"/>
                <w:szCs w:val="21"/>
                <w:u w:val="single"/>
                <w:lang w:val="sv-SE" w:eastAsia="x-none"/>
              </w:rPr>
            </w:pPr>
            <w:r w:rsidRPr="00947626">
              <w:rPr>
                <w:rFonts w:ascii="Times New Roman" w:eastAsia="宋体" w:hAnsi="Times New Roman" w:cs="Times New Roman"/>
                <w:b/>
                <w:sz w:val="22"/>
                <w:szCs w:val="21"/>
                <w:u w:val="single"/>
                <w:lang w:val="sv-SE" w:eastAsia="x-none"/>
              </w:rPr>
              <w:t>Issue 3-1-1: maximum separation between two consecutive measurements</w:t>
            </w:r>
          </w:p>
          <w:p w:rsidR="00D9675A" w:rsidRPr="00D9675A" w:rsidRDefault="00D9675A" w:rsidP="00D9675A">
            <w:pPr>
              <w:spacing w:afterLines="50" w:after="156"/>
              <w:rPr>
                <w:rFonts w:ascii="Times New Roman" w:eastAsia="宋体" w:hAnsi="Times New Roman" w:cs="Times New Roman"/>
                <w:iCs/>
                <w:sz w:val="22"/>
                <w:szCs w:val="20"/>
                <w:lang w:val="fi-FI"/>
              </w:rPr>
            </w:pPr>
            <w:r w:rsidRPr="00D9675A">
              <w:rPr>
                <w:rFonts w:ascii="Times New Roman" w:eastAsia="宋体" w:hAnsi="Times New Roman" w:cs="Times New Roman"/>
                <w:iCs/>
                <w:sz w:val="22"/>
                <w:szCs w:val="20"/>
                <w:lang w:val="fi-FI"/>
              </w:rPr>
              <w:t>FFS:</w:t>
            </w:r>
          </w:p>
          <w:p w:rsidR="00D9675A" w:rsidRPr="00D9675A" w:rsidRDefault="00D9675A" w:rsidP="00406481">
            <w:pPr>
              <w:pStyle w:val="a7"/>
              <w:widowControl/>
              <w:numPr>
                <w:ilvl w:val="0"/>
                <w:numId w:val="22"/>
              </w:numPr>
              <w:spacing w:after="120"/>
              <w:ind w:firstLineChars="0"/>
              <w:rPr>
                <w:rFonts w:ascii="Times New Roman" w:eastAsia="宋体" w:hAnsi="Times New Roman" w:cs="Times New Roman"/>
                <w:iCs/>
                <w:sz w:val="22"/>
                <w:szCs w:val="20"/>
                <w:lang w:val="fi-FI"/>
              </w:rPr>
            </w:pPr>
            <w:r w:rsidRPr="00D9675A">
              <w:rPr>
                <w:rFonts w:ascii="Times New Roman" w:eastAsia="宋体" w:hAnsi="Times New Roman" w:cs="Times New Roman"/>
                <w:iCs/>
                <w:sz w:val="22"/>
                <w:szCs w:val="20"/>
                <w:lang w:val="fi-FI"/>
              </w:rPr>
              <w:t xml:space="preserve">Option 1: </w:t>
            </w:r>
            <w:bookmarkStart w:id="6" w:name="OLE_LINK52"/>
            <w:bookmarkStart w:id="7" w:name="OLE_LINK53"/>
            <w:r w:rsidRPr="00D9675A">
              <w:rPr>
                <w:rFonts w:ascii="Times New Roman" w:eastAsia="宋体" w:hAnsi="Times New Roman" w:cs="Times New Roman"/>
                <w:iCs/>
                <w:sz w:val="22"/>
                <w:szCs w:val="20"/>
                <w:lang w:val="fi-FI"/>
              </w:rPr>
              <w:t xml:space="preserve">The requirement apply provided any two measurement shall not be separated in time by more than the maximum time requirement for the cell to remain known. </w:t>
            </w:r>
            <w:bookmarkEnd w:id="6"/>
            <w:bookmarkEnd w:id="7"/>
          </w:p>
          <w:p w:rsidR="00D9675A" w:rsidRPr="00D9675A" w:rsidRDefault="00D9675A" w:rsidP="00406481">
            <w:pPr>
              <w:pStyle w:val="a7"/>
              <w:widowControl/>
              <w:numPr>
                <w:ilvl w:val="0"/>
                <w:numId w:val="22"/>
              </w:numPr>
              <w:spacing w:after="120"/>
              <w:ind w:firstLineChars="0"/>
              <w:rPr>
                <w:rFonts w:ascii="Times New Roman" w:eastAsia="宋体" w:hAnsi="Times New Roman" w:cs="Times New Roman"/>
                <w:iCs/>
                <w:sz w:val="22"/>
                <w:szCs w:val="20"/>
                <w:lang w:val="fi-FI"/>
              </w:rPr>
            </w:pPr>
            <w:r w:rsidRPr="00D9675A">
              <w:rPr>
                <w:rFonts w:ascii="Times New Roman" w:eastAsia="宋体" w:hAnsi="Times New Roman" w:cs="Times New Roman"/>
                <w:iCs/>
                <w:sz w:val="22"/>
                <w:szCs w:val="20"/>
                <w:lang w:val="fi-FI"/>
              </w:rPr>
              <w:t>Option 2: The requirement only applies when</w:t>
            </w:r>
          </w:p>
          <w:p w:rsidR="00D9675A" w:rsidRDefault="00D9675A" w:rsidP="00406481">
            <w:pPr>
              <w:pStyle w:val="a7"/>
              <w:widowControl/>
              <w:numPr>
                <w:ilvl w:val="0"/>
                <w:numId w:val="23"/>
              </w:numPr>
              <w:spacing w:after="120"/>
              <w:ind w:firstLineChars="0"/>
              <w:rPr>
                <w:rFonts w:ascii="Times New Roman" w:eastAsia="宋体" w:hAnsi="Times New Roman" w:cs="Times New Roman"/>
                <w:iCs/>
                <w:sz w:val="22"/>
                <w:szCs w:val="20"/>
                <w:lang w:val="fi-FI"/>
              </w:rPr>
            </w:pPr>
            <w:r w:rsidRPr="00D9675A">
              <w:rPr>
                <w:rFonts w:ascii="Times New Roman" w:eastAsia="宋体" w:hAnsi="Times New Roman" w:cs="Times New Roman"/>
                <w:iCs/>
                <w:sz w:val="22"/>
                <w:szCs w:val="20"/>
                <w:lang w:val="fi-FI"/>
              </w:rPr>
              <w:t>Within the set of measurements any two measurements shall not be separated in time by more than 2 seconds when no DRX is configured, and</w:t>
            </w:r>
          </w:p>
          <w:p w:rsidR="00D9675A" w:rsidRPr="00D9675A" w:rsidRDefault="00D9675A" w:rsidP="00406481">
            <w:pPr>
              <w:pStyle w:val="a7"/>
              <w:widowControl/>
              <w:numPr>
                <w:ilvl w:val="0"/>
                <w:numId w:val="23"/>
              </w:numPr>
              <w:spacing w:after="120"/>
              <w:ind w:firstLineChars="0"/>
              <w:rPr>
                <w:rFonts w:ascii="Times New Roman" w:eastAsia="宋体" w:hAnsi="Times New Roman" w:cs="Times New Roman"/>
                <w:iCs/>
                <w:sz w:val="22"/>
                <w:szCs w:val="20"/>
                <w:lang w:val="fi-FI"/>
              </w:rPr>
            </w:pPr>
            <w:r w:rsidRPr="00D9675A">
              <w:rPr>
                <w:rFonts w:ascii="Times New Roman" w:eastAsia="宋体" w:hAnsi="Times New Roman" w:cs="Times New Roman"/>
                <w:iCs/>
                <w:sz w:val="22"/>
                <w:szCs w:val="20"/>
                <w:lang w:val="fi-FI"/>
              </w:rPr>
              <w:t>Within the set of measurements any two measurements shall not be separated in time by more than max(1 DRX occasion group duration, 2 seconds) when DRX is configured.</w:t>
            </w:r>
          </w:p>
        </w:tc>
      </w:tr>
    </w:tbl>
    <w:p w:rsidR="00366D1D" w:rsidRPr="00366D1D" w:rsidRDefault="00366D1D" w:rsidP="00D9675A">
      <w:pPr>
        <w:pStyle w:val="a3"/>
        <w:spacing w:before="240"/>
        <w:ind w:firstLine="0"/>
        <w:rPr>
          <w:rFonts w:eastAsia="等线"/>
          <w:sz w:val="22"/>
          <w:szCs w:val="22"/>
          <w:lang w:val="fi-FI" w:eastAsia="zh-CN"/>
        </w:rPr>
      </w:pPr>
      <w:r w:rsidRPr="006D1AF3">
        <w:rPr>
          <w:rFonts w:eastAsia="等线"/>
          <w:sz w:val="22"/>
          <w:szCs w:val="22"/>
          <w:lang w:val="fi-FI" w:eastAsia="zh-CN"/>
        </w:rPr>
        <w:t>In our opinion, the difference between option</w:t>
      </w:r>
      <w:r>
        <w:rPr>
          <w:rFonts w:eastAsia="等线" w:hint="eastAsia"/>
          <w:sz w:val="22"/>
          <w:szCs w:val="22"/>
          <w:lang w:val="fi-FI" w:eastAsia="zh-CN"/>
        </w:rPr>
        <w:t xml:space="preserve"> </w:t>
      </w:r>
      <w:r w:rsidRPr="006D1AF3">
        <w:rPr>
          <w:rFonts w:eastAsia="等线"/>
          <w:sz w:val="22"/>
          <w:szCs w:val="22"/>
          <w:lang w:val="fi-FI" w:eastAsia="zh-CN"/>
        </w:rPr>
        <w:t>1 and option</w:t>
      </w:r>
      <w:r>
        <w:rPr>
          <w:rFonts w:eastAsia="等线" w:hint="eastAsia"/>
          <w:sz w:val="22"/>
          <w:szCs w:val="22"/>
          <w:lang w:val="fi-FI" w:eastAsia="zh-CN"/>
        </w:rPr>
        <w:t xml:space="preserve"> </w:t>
      </w:r>
      <w:r w:rsidRPr="006D1AF3">
        <w:rPr>
          <w:rFonts w:eastAsia="等线"/>
          <w:sz w:val="22"/>
          <w:szCs w:val="22"/>
          <w:lang w:val="fi-FI" w:eastAsia="zh-CN"/>
        </w:rPr>
        <w:t xml:space="preserve">2 is whether only a fixed maximum time </w:t>
      </w:r>
      <w:r>
        <w:rPr>
          <w:rFonts w:eastAsia="等线"/>
          <w:sz w:val="22"/>
          <w:szCs w:val="22"/>
          <w:lang w:val="fi-FI" w:eastAsia="zh-CN"/>
        </w:rPr>
        <w:t xml:space="preserve">is used to separate samples. </w:t>
      </w:r>
      <w:r w:rsidRPr="006D1AF3">
        <w:rPr>
          <w:rFonts w:eastAsia="等线"/>
          <w:sz w:val="22"/>
          <w:szCs w:val="22"/>
          <w:lang w:val="fi-FI" w:eastAsia="zh-CN"/>
        </w:rPr>
        <w:t>In addition to the fixed maximum separation time, Option 2 also takes DRX occasion group duration into account when configuring DRX, which we think is reasonable.</w:t>
      </w:r>
    </w:p>
    <w:p w:rsidR="006D1AF3" w:rsidRDefault="006D1AF3" w:rsidP="006D1AF3">
      <w:pPr>
        <w:pStyle w:val="a3"/>
        <w:spacing w:before="240"/>
        <w:ind w:firstLine="0"/>
        <w:rPr>
          <w:rFonts w:eastAsia="等线"/>
          <w:sz w:val="22"/>
          <w:szCs w:val="22"/>
          <w:lang w:val="fi-FI" w:eastAsia="zh-CN"/>
        </w:rPr>
      </w:pPr>
      <w:r w:rsidRPr="006D1AF3">
        <w:rPr>
          <w:rFonts w:eastAsia="等线"/>
          <w:sz w:val="22"/>
          <w:szCs w:val="22"/>
          <w:lang w:val="fi-FI" w:eastAsia="zh-CN"/>
        </w:rPr>
        <w:t xml:space="preserve">The SMTC occasion group or DRX group duration depends on the SMTC and DRX configurations of each UE and the </w:t>
      </w:r>
      <w:r w:rsidR="004D638F" w:rsidRPr="006D1AF3">
        <w:rPr>
          <w:rFonts w:eastAsia="等线"/>
          <w:sz w:val="22"/>
          <w:szCs w:val="22"/>
          <w:lang w:val="fi-FI" w:eastAsia="zh-CN"/>
        </w:rPr>
        <w:t>RX beam sweeping factor</w:t>
      </w:r>
      <w:r w:rsidRPr="006D1AF3">
        <w:rPr>
          <w:rFonts w:eastAsia="等线"/>
          <w:sz w:val="22"/>
          <w:szCs w:val="22"/>
          <w:lang w:val="fi-FI" w:eastAsia="zh-CN"/>
        </w:rPr>
        <w:t xml:space="preserve">, while the SMTC and DRX configurations depend on the </w:t>
      </w:r>
      <w:r w:rsidR="00366D1D">
        <w:rPr>
          <w:rFonts w:eastAsia="等线"/>
          <w:sz w:val="22"/>
          <w:szCs w:val="22"/>
          <w:lang w:val="fi-FI" w:eastAsia="zh-CN"/>
        </w:rPr>
        <w:t xml:space="preserve">mobility </w:t>
      </w:r>
      <w:r w:rsidR="00366D1D">
        <w:rPr>
          <w:rFonts w:eastAsia="等线" w:hint="eastAsia"/>
          <w:sz w:val="22"/>
          <w:szCs w:val="22"/>
          <w:lang w:val="fi-FI" w:eastAsia="zh-CN"/>
        </w:rPr>
        <w:t>s</w:t>
      </w:r>
      <w:r w:rsidR="00366D1D" w:rsidRPr="00366D1D">
        <w:rPr>
          <w:rFonts w:eastAsia="等线"/>
          <w:sz w:val="22"/>
          <w:szCs w:val="22"/>
          <w:lang w:val="fi-FI" w:eastAsia="zh-CN"/>
        </w:rPr>
        <w:t>cenarios</w:t>
      </w:r>
      <w:r w:rsidRPr="006D1AF3">
        <w:rPr>
          <w:rFonts w:eastAsia="等线"/>
          <w:sz w:val="22"/>
          <w:szCs w:val="22"/>
          <w:lang w:val="fi-FI" w:eastAsia="zh-CN"/>
        </w:rPr>
        <w:t>. In FR2-2, various channel conditions will</w:t>
      </w:r>
      <w:r w:rsidR="00366D1D">
        <w:rPr>
          <w:rFonts w:eastAsia="等线"/>
          <w:sz w:val="22"/>
          <w:szCs w:val="22"/>
          <w:lang w:val="fi-FI" w:eastAsia="zh-CN"/>
        </w:rPr>
        <w:t xml:space="preserve"> also change more significantly</w:t>
      </w:r>
      <w:r w:rsidR="00366D1D">
        <w:rPr>
          <w:rFonts w:eastAsia="等线" w:hint="eastAsia"/>
          <w:sz w:val="22"/>
          <w:szCs w:val="22"/>
          <w:lang w:val="fi-FI" w:eastAsia="zh-CN"/>
        </w:rPr>
        <w:t>, w</w:t>
      </w:r>
      <w:r w:rsidRPr="006D1AF3">
        <w:rPr>
          <w:rFonts w:eastAsia="等线"/>
          <w:sz w:val="22"/>
          <w:szCs w:val="22"/>
          <w:lang w:val="fi-FI" w:eastAsia="zh-CN"/>
        </w:rPr>
        <w:t xml:space="preserve">e need to consider different </w:t>
      </w:r>
      <w:r w:rsidR="00366D1D">
        <w:rPr>
          <w:rFonts w:eastAsia="等线"/>
          <w:sz w:val="22"/>
          <w:szCs w:val="22"/>
          <w:lang w:val="fi-FI" w:eastAsia="zh-CN"/>
        </w:rPr>
        <w:t xml:space="preserve">mobility </w:t>
      </w:r>
      <w:r w:rsidR="00366D1D">
        <w:rPr>
          <w:rFonts w:eastAsia="等线" w:hint="eastAsia"/>
          <w:sz w:val="22"/>
          <w:szCs w:val="22"/>
          <w:lang w:val="fi-FI" w:eastAsia="zh-CN"/>
        </w:rPr>
        <w:t>s</w:t>
      </w:r>
      <w:r w:rsidR="00366D1D" w:rsidRPr="00366D1D">
        <w:rPr>
          <w:rFonts w:eastAsia="等线"/>
          <w:sz w:val="22"/>
          <w:szCs w:val="22"/>
          <w:lang w:val="fi-FI" w:eastAsia="zh-CN"/>
        </w:rPr>
        <w:t>cenarios</w:t>
      </w:r>
      <w:r w:rsidRPr="006D1AF3">
        <w:rPr>
          <w:rFonts w:eastAsia="等线"/>
          <w:sz w:val="22"/>
          <w:szCs w:val="22"/>
          <w:lang w:val="fi-FI" w:eastAsia="zh-CN"/>
        </w:rPr>
        <w:t xml:space="preserve"> as one of the factors. Therefore, for maximum separation between two consecutive measurements, it is necessary to consid</w:t>
      </w:r>
      <w:r>
        <w:rPr>
          <w:rFonts w:eastAsia="等线"/>
          <w:sz w:val="22"/>
          <w:szCs w:val="22"/>
          <w:lang w:val="fi-FI" w:eastAsia="zh-CN"/>
        </w:rPr>
        <w:t>er DRX occasion group duration.</w:t>
      </w:r>
    </w:p>
    <w:p w:rsidR="006D1AF3" w:rsidRPr="006D1AF3" w:rsidRDefault="006D1AF3" w:rsidP="006D1AF3">
      <w:pPr>
        <w:pStyle w:val="a3"/>
        <w:spacing w:before="240"/>
        <w:ind w:firstLine="0"/>
        <w:rPr>
          <w:rFonts w:eastAsia="等线"/>
          <w:sz w:val="22"/>
          <w:szCs w:val="22"/>
          <w:lang w:val="fi-FI" w:eastAsia="zh-CN"/>
        </w:rPr>
      </w:pPr>
      <w:r w:rsidRPr="006D1AF3">
        <w:rPr>
          <w:rFonts w:eastAsia="等线"/>
          <w:sz w:val="22"/>
          <w:szCs w:val="22"/>
          <w:lang w:val="fi-FI" w:eastAsia="zh-CN"/>
        </w:rPr>
        <w:t xml:space="preserve">In addition, </w:t>
      </w:r>
      <w:r w:rsidR="00366D1D">
        <w:rPr>
          <w:rFonts w:eastAsia="等线"/>
          <w:sz w:val="22"/>
          <w:szCs w:val="22"/>
          <w:lang w:val="fi-FI" w:eastAsia="zh-CN"/>
        </w:rPr>
        <w:t>the</w:t>
      </w:r>
      <w:r w:rsidR="00366D1D">
        <w:rPr>
          <w:rFonts w:eastAsia="等线" w:hint="eastAsia"/>
          <w:sz w:val="22"/>
          <w:szCs w:val="22"/>
          <w:lang w:val="fi-FI" w:eastAsia="zh-CN"/>
        </w:rPr>
        <w:t xml:space="preserve"> </w:t>
      </w:r>
      <w:r w:rsidRPr="006D1AF3">
        <w:rPr>
          <w:rFonts w:eastAsia="等线"/>
          <w:sz w:val="22"/>
          <w:szCs w:val="22"/>
          <w:lang w:val="fi-FI" w:eastAsia="zh-CN"/>
        </w:rPr>
        <w:t>RX beam sweeping f</w:t>
      </w:r>
      <w:r w:rsidR="00844BD6">
        <w:rPr>
          <w:rFonts w:eastAsia="等线"/>
          <w:sz w:val="22"/>
          <w:szCs w:val="22"/>
          <w:lang w:val="fi-FI" w:eastAsia="zh-CN"/>
        </w:rPr>
        <w:t>actor in FR2-2 has also changed</w:t>
      </w:r>
      <w:r w:rsidR="00844BD6">
        <w:rPr>
          <w:rFonts w:eastAsia="等线" w:hint="eastAsia"/>
          <w:sz w:val="22"/>
          <w:szCs w:val="22"/>
          <w:lang w:val="fi-FI" w:eastAsia="zh-CN"/>
        </w:rPr>
        <w:t>,</w:t>
      </w:r>
      <w:r w:rsidRPr="006D1AF3">
        <w:rPr>
          <w:rFonts w:eastAsia="等线"/>
          <w:sz w:val="22"/>
          <w:szCs w:val="22"/>
          <w:lang w:val="fi-FI" w:eastAsia="zh-CN"/>
        </w:rPr>
        <w:t xml:space="preserve"> SMTC occasion group or DRX group duration is also different from that before. It is meaningful to separate samples by using the maximum value between a given number of DRX occasion groups and the maximum period between samples.</w:t>
      </w:r>
    </w:p>
    <w:p w:rsidR="00D9675A" w:rsidRDefault="00D9675A" w:rsidP="00D9675A">
      <w:pPr>
        <w:pStyle w:val="a3"/>
        <w:spacing w:before="240"/>
        <w:ind w:firstLine="0"/>
        <w:rPr>
          <w:b/>
          <w:iCs/>
          <w:lang w:eastAsia="zh-CN"/>
        </w:rPr>
      </w:pPr>
      <w:r>
        <w:rPr>
          <w:rFonts w:hint="eastAsia"/>
          <w:b/>
          <w:iCs/>
          <w:lang w:eastAsia="zh-CN"/>
        </w:rPr>
        <w:t xml:space="preserve">Observation </w:t>
      </w:r>
      <w:r w:rsidRPr="002B4653">
        <w:rPr>
          <w:rFonts w:hint="eastAsia"/>
          <w:b/>
          <w:iCs/>
          <w:lang w:eastAsia="zh-CN"/>
        </w:rPr>
        <w:t>1</w:t>
      </w:r>
      <w:r w:rsidRPr="002B4653">
        <w:rPr>
          <w:rFonts w:hint="eastAsia"/>
          <w:b/>
          <w:iCs/>
        </w:rPr>
        <w:t>:</w:t>
      </w:r>
      <w:r>
        <w:rPr>
          <w:rFonts w:hint="eastAsia"/>
          <w:b/>
          <w:iCs/>
          <w:lang w:eastAsia="zh-CN"/>
        </w:rPr>
        <w:t xml:space="preserve"> </w:t>
      </w:r>
      <w:r w:rsidR="00CD7561" w:rsidRPr="00CD7561">
        <w:rPr>
          <w:b/>
          <w:iCs/>
          <w:lang w:eastAsia="zh-CN"/>
        </w:rPr>
        <w:t>The SMTC occasion group or DRX group duration depends on the SMTC and DRX configurations of each UE and the RX beam sweeping factor, while the SMTC and DRX configurations depend on the mobility scenarios</w:t>
      </w:r>
      <w:r w:rsidR="00CD7561">
        <w:rPr>
          <w:rFonts w:hint="eastAsia"/>
          <w:b/>
          <w:iCs/>
          <w:lang w:eastAsia="zh-CN"/>
        </w:rPr>
        <w:t>.</w:t>
      </w:r>
    </w:p>
    <w:p w:rsidR="00844BD6" w:rsidRPr="003A2171" w:rsidRDefault="00844BD6" w:rsidP="00D9675A">
      <w:pPr>
        <w:pStyle w:val="a3"/>
        <w:spacing w:before="240"/>
        <w:ind w:firstLine="0"/>
        <w:rPr>
          <w:b/>
          <w:iCs/>
          <w:lang w:eastAsia="zh-CN"/>
        </w:rPr>
      </w:pPr>
      <w:r>
        <w:rPr>
          <w:rFonts w:hint="eastAsia"/>
          <w:b/>
          <w:iCs/>
          <w:lang w:eastAsia="zh-CN"/>
        </w:rPr>
        <w:t>Observation 2</w:t>
      </w:r>
      <w:r w:rsidRPr="002B4653">
        <w:rPr>
          <w:rFonts w:hint="eastAsia"/>
          <w:b/>
          <w:iCs/>
        </w:rPr>
        <w:t>:</w:t>
      </w:r>
      <w:r>
        <w:rPr>
          <w:rFonts w:hint="eastAsia"/>
          <w:b/>
          <w:iCs/>
          <w:lang w:eastAsia="zh-CN"/>
        </w:rPr>
        <w:t xml:space="preserve"> T</w:t>
      </w:r>
      <w:r w:rsidRPr="00844BD6">
        <w:rPr>
          <w:b/>
          <w:iCs/>
          <w:lang w:eastAsia="zh-CN"/>
        </w:rPr>
        <w:t>he</w:t>
      </w:r>
      <w:r w:rsidRPr="00844BD6">
        <w:rPr>
          <w:rFonts w:hint="eastAsia"/>
          <w:b/>
          <w:iCs/>
          <w:lang w:eastAsia="zh-CN"/>
        </w:rPr>
        <w:t xml:space="preserve"> </w:t>
      </w:r>
      <w:r w:rsidRPr="00844BD6">
        <w:rPr>
          <w:b/>
          <w:iCs/>
          <w:lang w:eastAsia="zh-CN"/>
        </w:rPr>
        <w:t>RX beam sweeping factor in FR2-2 has also changed</w:t>
      </w:r>
      <w:r w:rsidRPr="00844BD6">
        <w:rPr>
          <w:rFonts w:hint="eastAsia"/>
          <w:b/>
          <w:iCs/>
          <w:lang w:eastAsia="zh-CN"/>
        </w:rPr>
        <w:t>,</w:t>
      </w:r>
      <w:r w:rsidRPr="00844BD6">
        <w:rPr>
          <w:b/>
          <w:iCs/>
          <w:lang w:eastAsia="zh-CN"/>
        </w:rPr>
        <w:t xml:space="preserve"> SMTC occasion </w:t>
      </w:r>
      <w:r w:rsidRPr="00844BD6">
        <w:rPr>
          <w:b/>
          <w:iCs/>
          <w:lang w:eastAsia="zh-CN"/>
        </w:rPr>
        <w:lastRenderedPageBreak/>
        <w:t>group or DRX group duration is also different from that before.</w:t>
      </w:r>
    </w:p>
    <w:p w:rsidR="00D9675A" w:rsidRPr="00D9675A" w:rsidRDefault="00366D1D" w:rsidP="00D9675A">
      <w:pPr>
        <w:pStyle w:val="a3"/>
        <w:spacing w:before="240"/>
        <w:ind w:firstLine="0"/>
        <w:rPr>
          <w:b/>
          <w:iCs/>
          <w:lang w:eastAsia="zh-CN"/>
        </w:rPr>
      </w:pPr>
      <w:r>
        <w:rPr>
          <w:rFonts w:hint="eastAsia"/>
          <w:b/>
          <w:iCs/>
          <w:lang w:eastAsia="zh-CN"/>
        </w:rPr>
        <w:t>Proposal 4</w:t>
      </w:r>
      <w:r w:rsidR="00D9675A" w:rsidRPr="002B4653">
        <w:rPr>
          <w:rFonts w:hint="eastAsia"/>
          <w:b/>
          <w:iCs/>
          <w:lang w:eastAsia="zh-CN"/>
        </w:rPr>
        <w:t>:</w:t>
      </w:r>
      <w:r w:rsidR="00D9675A" w:rsidRPr="00C16269">
        <w:rPr>
          <w:rFonts w:hint="eastAsia"/>
          <w:b/>
          <w:iCs/>
          <w:lang w:eastAsia="zh-CN"/>
        </w:rPr>
        <w:t xml:space="preserve"> </w:t>
      </w:r>
      <w:r w:rsidRPr="00366D1D">
        <w:rPr>
          <w:b/>
          <w:iCs/>
          <w:lang w:eastAsia="zh-CN"/>
        </w:rPr>
        <w:t xml:space="preserve">In addition to the fixed maximum separation time, option 2 also takes DRX occasion group duration into account when configuring DRX is </w:t>
      </w:r>
      <w:r w:rsidR="00CD7561">
        <w:rPr>
          <w:rFonts w:hint="eastAsia"/>
          <w:b/>
          <w:iCs/>
          <w:lang w:eastAsia="zh-CN"/>
        </w:rPr>
        <w:t xml:space="preserve">more </w:t>
      </w:r>
      <w:r w:rsidRPr="00366D1D">
        <w:rPr>
          <w:b/>
          <w:iCs/>
          <w:lang w:eastAsia="zh-CN"/>
        </w:rPr>
        <w:t>reasonable.</w:t>
      </w:r>
    </w:p>
    <w:bookmarkEnd w:id="4"/>
    <w:bookmarkEnd w:id="5"/>
    <w:p w:rsidR="00520E68" w:rsidRPr="00896200" w:rsidRDefault="00520E68" w:rsidP="00520E68">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520E68" w:rsidRPr="00D9675A" w:rsidRDefault="00520E68" w:rsidP="00520E68">
      <w:pPr>
        <w:spacing w:before="240"/>
        <w:rPr>
          <w:rFonts w:ascii="Times New Roman" w:eastAsia="等线" w:hAnsi="Times New Roman" w:cs="Times New Roman"/>
          <w:sz w:val="22"/>
        </w:rPr>
      </w:pPr>
      <w:bookmarkStart w:id="8" w:name="OLE_LINK51"/>
      <w:r w:rsidRPr="00D9675A">
        <w:rPr>
          <w:rFonts w:ascii="Times New Roman" w:eastAsia="等线" w:hAnsi="Times New Roman" w:cs="Times New Roman"/>
          <w:sz w:val="22"/>
        </w:rPr>
        <w:t xml:space="preserve">In this </w:t>
      </w:r>
      <w:r w:rsidRPr="00D9675A">
        <w:rPr>
          <w:rFonts w:ascii="Times New Roman" w:eastAsia="等线" w:hAnsi="Times New Roman" w:cs="Times New Roman" w:hint="eastAsia"/>
          <w:sz w:val="22"/>
        </w:rPr>
        <w:t>paper,</w:t>
      </w:r>
      <w:r w:rsidRPr="00D9675A">
        <w:rPr>
          <w:rFonts w:ascii="Times New Roman" w:eastAsia="等线" w:hAnsi="Times New Roman" w:cs="Times New Roman"/>
          <w:sz w:val="22"/>
        </w:rPr>
        <w:t xml:space="preserve"> we provide our views on </w:t>
      </w:r>
      <w:r w:rsidRPr="00D9675A">
        <w:rPr>
          <w:rFonts w:ascii="Times New Roman" w:eastAsia="等线" w:hAnsi="Times New Roman" w:cs="Times New Roman" w:hint="eastAsia"/>
          <w:sz w:val="22"/>
        </w:rPr>
        <w:t xml:space="preserve">general </w:t>
      </w:r>
      <w:r w:rsidR="005F33E0" w:rsidRPr="00D9675A">
        <w:rPr>
          <w:rFonts w:ascii="Times New Roman" w:eastAsia="等线" w:hAnsi="Times New Roman" w:cs="Times New Roman"/>
          <w:sz w:val="22"/>
        </w:rPr>
        <w:t>RRM i</w:t>
      </w:r>
      <w:r w:rsidR="00A71FAA" w:rsidRPr="00D9675A">
        <w:rPr>
          <w:rFonts w:ascii="Times New Roman" w:eastAsia="等线" w:hAnsi="Times New Roman" w:cs="Times New Roman" w:hint="eastAsia"/>
          <w:sz w:val="22"/>
        </w:rPr>
        <w:t>m</w:t>
      </w:r>
      <w:r w:rsidRPr="00D9675A">
        <w:rPr>
          <w:rFonts w:ascii="Times New Roman" w:eastAsia="等线" w:hAnsi="Times New Roman" w:cs="Times New Roman"/>
          <w:sz w:val="22"/>
        </w:rPr>
        <w:t xml:space="preserve">pact for the extension to 71 GHz. From this discussion we have derived the following </w:t>
      </w:r>
      <w:r w:rsidR="0097427A" w:rsidRPr="00D9675A">
        <w:rPr>
          <w:rFonts w:ascii="Times New Roman" w:eastAsia="等线" w:hAnsi="Times New Roman" w:cs="Times New Roman" w:hint="eastAsia"/>
          <w:sz w:val="22"/>
        </w:rPr>
        <w:t>o</w:t>
      </w:r>
      <w:r w:rsidR="0097427A" w:rsidRPr="00D9675A">
        <w:rPr>
          <w:rFonts w:ascii="Times New Roman" w:eastAsia="等线" w:hAnsi="Times New Roman" w:cs="Times New Roman"/>
          <w:sz w:val="22"/>
        </w:rPr>
        <w:t>bservation</w:t>
      </w:r>
      <w:r w:rsidR="0097427A" w:rsidRPr="00D9675A">
        <w:rPr>
          <w:rFonts w:ascii="Times New Roman" w:eastAsia="等线" w:hAnsi="Times New Roman" w:cs="Times New Roman" w:hint="eastAsia"/>
          <w:sz w:val="22"/>
        </w:rPr>
        <w:t>s and</w:t>
      </w:r>
      <w:r w:rsidR="0097427A" w:rsidRPr="00D9675A">
        <w:rPr>
          <w:rFonts w:ascii="Times New Roman" w:eastAsia="等线" w:hAnsi="Times New Roman" w:cs="Times New Roman"/>
          <w:sz w:val="22"/>
        </w:rPr>
        <w:t xml:space="preserve"> </w:t>
      </w:r>
      <w:r w:rsidRPr="00D9675A">
        <w:rPr>
          <w:rFonts w:ascii="Times New Roman" w:eastAsia="等线" w:hAnsi="Times New Roman" w:cs="Times New Roman"/>
          <w:sz w:val="22"/>
        </w:rPr>
        <w:t xml:space="preserve">proposals: </w:t>
      </w:r>
    </w:p>
    <w:p w:rsidR="00E90697" w:rsidRPr="003530CC" w:rsidRDefault="00E90697" w:rsidP="00E90697">
      <w:pPr>
        <w:pStyle w:val="a3"/>
        <w:spacing w:before="240"/>
        <w:ind w:firstLine="0"/>
        <w:rPr>
          <w:b/>
          <w:iCs/>
          <w:lang w:eastAsia="zh-CN"/>
        </w:rPr>
      </w:pPr>
      <w:r w:rsidRPr="002B4653">
        <w:rPr>
          <w:rFonts w:hint="eastAsia"/>
          <w:b/>
          <w:iCs/>
          <w:lang w:eastAsia="zh-CN"/>
        </w:rPr>
        <w:t>Proposal 1:</w:t>
      </w:r>
      <w:r w:rsidRPr="00C16269">
        <w:rPr>
          <w:rFonts w:hint="eastAsia"/>
          <w:b/>
          <w:iCs/>
          <w:lang w:eastAsia="zh-CN"/>
        </w:rPr>
        <w:t xml:space="preserve"> </w:t>
      </w:r>
      <w:r w:rsidRPr="003530CC">
        <w:rPr>
          <w:b/>
          <w:iCs/>
          <w:lang w:eastAsia="zh-CN"/>
        </w:rPr>
        <w:t>Introducing UE capability on relaxed requirements is a more compromise method to make it easier for UEs of different levels to flexibly support various mobility cases without causing long cell detection delays for all UEs.</w:t>
      </w:r>
    </w:p>
    <w:p w:rsidR="00E90697" w:rsidRDefault="00E90697" w:rsidP="00E90697">
      <w:pPr>
        <w:pStyle w:val="a3"/>
        <w:spacing w:before="240"/>
        <w:ind w:firstLine="0"/>
        <w:rPr>
          <w:lang w:eastAsia="zh-CN"/>
        </w:rPr>
      </w:pPr>
      <w:r>
        <w:rPr>
          <w:rFonts w:hint="eastAsia"/>
          <w:b/>
          <w:iCs/>
          <w:lang w:eastAsia="zh-CN"/>
        </w:rPr>
        <w:t>Proposal 2</w:t>
      </w:r>
      <w:r w:rsidRPr="002B4653">
        <w:rPr>
          <w:rFonts w:hint="eastAsia"/>
          <w:b/>
          <w:iCs/>
          <w:lang w:eastAsia="zh-CN"/>
        </w:rPr>
        <w:t>:</w:t>
      </w:r>
      <w:r w:rsidRPr="00C16269">
        <w:rPr>
          <w:rFonts w:hint="eastAsia"/>
          <w:b/>
          <w:iCs/>
          <w:lang w:eastAsia="zh-CN"/>
        </w:rPr>
        <w:t xml:space="preserve"> </w:t>
      </w:r>
      <w:r w:rsidRPr="00C1527D">
        <w:rPr>
          <w:b/>
          <w:iCs/>
          <w:lang w:eastAsia="zh-CN"/>
        </w:rPr>
        <w:t>Since we cannot ignore the</w:t>
      </w:r>
      <w:r w:rsidRPr="00C1527D">
        <w:t xml:space="preserve"> </w:t>
      </w:r>
      <w:r w:rsidRPr="00C1527D">
        <w:rPr>
          <w:b/>
          <w:iCs/>
          <w:lang w:eastAsia="zh-CN"/>
        </w:rPr>
        <w:t>UL uncertainty budget, option 2, as a conclusion formed before, is more reasonable to calculate with linear scale</w:t>
      </w:r>
      <w:r>
        <w:rPr>
          <w:rFonts w:hint="eastAsia"/>
          <w:b/>
          <w:iCs/>
          <w:lang w:eastAsia="zh-CN"/>
        </w:rPr>
        <w:t>.</w:t>
      </w:r>
      <w:r w:rsidRPr="00C1527D">
        <w:t xml:space="preserve"> </w:t>
      </w:r>
    </w:p>
    <w:p w:rsidR="00E90697" w:rsidRPr="00C1527D" w:rsidRDefault="00E90697" w:rsidP="00E90697">
      <w:pPr>
        <w:pStyle w:val="a3"/>
        <w:spacing w:before="240"/>
        <w:ind w:firstLine="0"/>
        <w:rPr>
          <w:b/>
          <w:iCs/>
          <w:lang w:val="en-GB" w:eastAsia="zh-CN"/>
        </w:rPr>
      </w:pPr>
      <w:r>
        <w:rPr>
          <w:rFonts w:hint="eastAsia"/>
          <w:b/>
          <w:iCs/>
          <w:lang w:eastAsia="zh-CN"/>
        </w:rPr>
        <w:t>Proposal 3</w:t>
      </w:r>
      <w:r w:rsidRPr="002B4653">
        <w:rPr>
          <w:rFonts w:hint="eastAsia"/>
          <w:b/>
          <w:iCs/>
          <w:lang w:eastAsia="zh-CN"/>
        </w:rPr>
        <w:t>:</w:t>
      </w:r>
      <w:r w:rsidRPr="00C16269">
        <w:rPr>
          <w:rFonts w:hint="eastAsia"/>
          <w:b/>
          <w:iCs/>
          <w:lang w:eastAsia="zh-CN"/>
        </w:rPr>
        <w:t xml:space="preserve"> </w:t>
      </w:r>
      <w:r>
        <w:rPr>
          <w:rFonts w:hint="eastAsia"/>
          <w:b/>
          <w:iCs/>
          <w:lang w:eastAsia="zh-CN"/>
        </w:rPr>
        <w:t xml:space="preserve">It is </w:t>
      </w:r>
      <w:r w:rsidRPr="00C1527D">
        <w:rPr>
          <w:b/>
          <w:iCs/>
          <w:lang w:eastAsia="zh-CN"/>
        </w:rPr>
        <w:t>suggest</w:t>
      </w:r>
      <w:r>
        <w:rPr>
          <w:rFonts w:hint="eastAsia"/>
          <w:b/>
          <w:iCs/>
          <w:lang w:eastAsia="zh-CN"/>
        </w:rPr>
        <w:t>ed</w:t>
      </w:r>
      <w:r w:rsidRPr="00C1527D">
        <w:rPr>
          <w:b/>
          <w:iCs/>
          <w:lang w:eastAsia="zh-CN"/>
        </w:rPr>
        <w:t xml:space="preserve"> that the proponents of Option 1 further provide more specific implementation requirements.</w:t>
      </w:r>
    </w:p>
    <w:p w:rsidR="00E90697" w:rsidRDefault="00E90697" w:rsidP="00E90697">
      <w:pPr>
        <w:pStyle w:val="a3"/>
        <w:spacing w:before="240"/>
        <w:ind w:firstLine="0"/>
        <w:rPr>
          <w:b/>
          <w:iCs/>
          <w:lang w:eastAsia="zh-CN"/>
        </w:rPr>
      </w:pPr>
      <w:r>
        <w:rPr>
          <w:rFonts w:hint="eastAsia"/>
          <w:b/>
          <w:iCs/>
          <w:lang w:eastAsia="zh-CN"/>
        </w:rPr>
        <w:t xml:space="preserve">Observation </w:t>
      </w:r>
      <w:r w:rsidRPr="002B4653">
        <w:rPr>
          <w:rFonts w:hint="eastAsia"/>
          <w:b/>
          <w:iCs/>
          <w:lang w:eastAsia="zh-CN"/>
        </w:rPr>
        <w:t>1</w:t>
      </w:r>
      <w:r w:rsidRPr="002B4653">
        <w:rPr>
          <w:rFonts w:hint="eastAsia"/>
          <w:b/>
          <w:iCs/>
        </w:rPr>
        <w:t>:</w:t>
      </w:r>
      <w:r>
        <w:rPr>
          <w:rFonts w:hint="eastAsia"/>
          <w:b/>
          <w:iCs/>
          <w:lang w:eastAsia="zh-CN"/>
        </w:rPr>
        <w:t xml:space="preserve"> </w:t>
      </w:r>
      <w:r w:rsidRPr="00CD7561">
        <w:rPr>
          <w:b/>
          <w:iCs/>
          <w:lang w:eastAsia="zh-CN"/>
        </w:rPr>
        <w:t>The SMTC occasion group or DRX group duration depends on the SMTC and DRX configurations of each UE and the RX beam sweeping factor, while the SMTC and DRX configurations depend on the mobility scenarios</w:t>
      </w:r>
      <w:r>
        <w:rPr>
          <w:rFonts w:hint="eastAsia"/>
          <w:b/>
          <w:iCs/>
          <w:lang w:eastAsia="zh-CN"/>
        </w:rPr>
        <w:t>.</w:t>
      </w:r>
    </w:p>
    <w:p w:rsidR="00E90697" w:rsidRPr="003A2171" w:rsidRDefault="00E90697" w:rsidP="00E90697">
      <w:pPr>
        <w:pStyle w:val="a3"/>
        <w:spacing w:before="240"/>
        <w:ind w:firstLine="0"/>
        <w:rPr>
          <w:b/>
          <w:iCs/>
          <w:lang w:eastAsia="zh-CN"/>
        </w:rPr>
      </w:pPr>
      <w:r>
        <w:rPr>
          <w:rFonts w:hint="eastAsia"/>
          <w:b/>
          <w:iCs/>
          <w:lang w:eastAsia="zh-CN"/>
        </w:rPr>
        <w:t>Observation 2</w:t>
      </w:r>
      <w:r w:rsidRPr="002B4653">
        <w:rPr>
          <w:rFonts w:hint="eastAsia"/>
          <w:b/>
          <w:iCs/>
        </w:rPr>
        <w:t>:</w:t>
      </w:r>
      <w:r>
        <w:rPr>
          <w:rFonts w:hint="eastAsia"/>
          <w:b/>
          <w:iCs/>
          <w:lang w:eastAsia="zh-CN"/>
        </w:rPr>
        <w:t xml:space="preserve"> T</w:t>
      </w:r>
      <w:r w:rsidRPr="00844BD6">
        <w:rPr>
          <w:b/>
          <w:iCs/>
          <w:lang w:eastAsia="zh-CN"/>
        </w:rPr>
        <w:t>he</w:t>
      </w:r>
      <w:r w:rsidRPr="00844BD6">
        <w:rPr>
          <w:rFonts w:hint="eastAsia"/>
          <w:b/>
          <w:iCs/>
          <w:lang w:eastAsia="zh-CN"/>
        </w:rPr>
        <w:t xml:space="preserve"> </w:t>
      </w:r>
      <w:r w:rsidRPr="00844BD6">
        <w:rPr>
          <w:b/>
          <w:iCs/>
          <w:lang w:eastAsia="zh-CN"/>
        </w:rPr>
        <w:t>RX beam sweeping factor in FR2-2 has also changed</w:t>
      </w:r>
      <w:r w:rsidRPr="00844BD6">
        <w:rPr>
          <w:rFonts w:hint="eastAsia"/>
          <w:b/>
          <w:iCs/>
          <w:lang w:eastAsia="zh-CN"/>
        </w:rPr>
        <w:t>,</w:t>
      </w:r>
      <w:r w:rsidRPr="00844BD6">
        <w:rPr>
          <w:b/>
          <w:iCs/>
          <w:lang w:eastAsia="zh-CN"/>
        </w:rPr>
        <w:t xml:space="preserve"> SMTC occasion group or DRX group duration is also different from that before.</w:t>
      </w:r>
    </w:p>
    <w:p w:rsidR="00D9675A" w:rsidRPr="00E90697" w:rsidRDefault="00E90697" w:rsidP="00E90697">
      <w:pPr>
        <w:pStyle w:val="a3"/>
        <w:spacing w:before="240"/>
        <w:ind w:firstLine="0"/>
        <w:rPr>
          <w:b/>
          <w:iCs/>
          <w:lang w:eastAsia="zh-CN"/>
        </w:rPr>
      </w:pPr>
      <w:r>
        <w:rPr>
          <w:rFonts w:hint="eastAsia"/>
          <w:b/>
          <w:iCs/>
          <w:lang w:eastAsia="zh-CN"/>
        </w:rPr>
        <w:t>Proposal 4</w:t>
      </w:r>
      <w:r w:rsidRPr="002B4653">
        <w:rPr>
          <w:rFonts w:hint="eastAsia"/>
          <w:b/>
          <w:iCs/>
          <w:lang w:eastAsia="zh-CN"/>
        </w:rPr>
        <w:t>:</w:t>
      </w:r>
      <w:r w:rsidRPr="00C16269">
        <w:rPr>
          <w:rFonts w:hint="eastAsia"/>
          <w:b/>
          <w:iCs/>
          <w:lang w:eastAsia="zh-CN"/>
        </w:rPr>
        <w:t xml:space="preserve"> </w:t>
      </w:r>
      <w:r w:rsidRPr="00366D1D">
        <w:rPr>
          <w:b/>
          <w:iCs/>
          <w:lang w:eastAsia="zh-CN"/>
        </w:rPr>
        <w:t xml:space="preserve">In addition to the fixed maximum separation time, option 2 also takes DRX occasion group duration into account when configuring DRX is </w:t>
      </w:r>
      <w:r>
        <w:rPr>
          <w:rFonts w:hint="eastAsia"/>
          <w:b/>
          <w:iCs/>
          <w:lang w:eastAsia="zh-CN"/>
        </w:rPr>
        <w:t xml:space="preserve">more </w:t>
      </w:r>
      <w:r w:rsidRPr="00366D1D">
        <w:rPr>
          <w:b/>
          <w:iCs/>
          <w:lang w:eastAsia="zh-CN"/>
        </w:rPr>
        <w:t>reasonable.</w:t>
      </w:r>
    </w:p>
    <w:bookmarkEnd w:id="8"/>
    <w:p w:rsidR="00520E68" w:rsidRPr="00896200" w:rsidRDefault="00520E68" w:rsidP="00520E68">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9B5583" w:rsidRPr="00393E4E" w:rsidRDefault="009B5583" w:rsidP="00A04841">
      <w:pPr>
        <w:widowControl/>
        <w:numPr>
          <w:ilvl w:val="0"/>
          <w:numId w:val="7"/>
        </w:numPr>
        <w:spacing w:before="240"/>
        <w:jc w:val="left"/>
        <w:rPr>
          <w:rFonts w:ascii="Times New Roman" w:eastAsia="等线" w:hAnsi="Times New Roman" w:cs="Times New Roman"/>
          <w:szCs w:val="20"/>
        </w:rPr>
      </w:pPr>
      <w:r w:rsidRPr="00393E4E">
        <w:rPr>
          <w:rFonts w:ascii="Times New Roman" w:eastAsia="等线" w:hAnsi="Times New Roman" w:cs="Times New Roman"/>
          <w:szCs w:val="20"/>
        </w:rPr>
        <w:t>R4-</w:t>
      </w:r>
      <w:r w:rsidR="00A04841" w:rsidRPr="00393E4E">
        <w:rPr>
          <w:rFonts w:ascii="Times New Roman" w:eastAsia="等线" w:hAnsi="Times New Roman" w:cs="Times New Roman"/>
          <w:szCs w:val="20"/>
        </w:rPr>
        <w:t>2214476</w:t>
      </w:r>
      <w:r w:rsidRPr="00393E4E">
        <w:rPr>
          <w:rFonts w:ascii="Times New Roman" w:eastAsia="等线" w:hAnsi="Times New Roman" w:cs="Times New Roman" w:hint="eastAsia"/>
          <w:szCs w:val="20"/>
        </w:rPr>
        <w:t xml:space="preserve"> </w:t>
      </w:r>
      <w:r w:rsidR="00A04841" w:rsidRPr="00393E4E">
        <w:rPr>
          <w:rFonts w:ascii="Times New Roman" w:eastAsia="等线" w:hAnsi="Times New Roman" w:cs="Times New Roman"/>
          <w:szCs w:val="20"/>
        </w:rPr>
        <w:t>WF on NR extension to 71 GHz RRM requirements (Part 1)</w:t>
      </w:r>
      <w:r w:rsidRPr="00393E4E">
        <w:rPr>
          <w:rFonts w:ascii="Times New Roman" w:eastAsia="等线" w:hAnsi="Times New Roman" w:cs="Times New Roman" w:hint="eastAsia"/>
          <w:szCs w:val="20"/>
        </w:rPr>
        <w:t xml:space="preserve">, </w:t>
      </w:r>
      <w:r w:rsidR="00A04841" w:rsidRPr="00393E4E">
        <w:rPr>
          <w:rFonts w:ascii="Times New Roman" w:eastAsia="等线" w:hAnsi="Times New Roman" w:cs="Times New Roman"/>
          <w:szCs w:val="20"/>
        </w:rPr>
        <w:t>Huawei, HiSilicon</w:t>
      </w:r>
    </w:p>
    <w:p w:rsidR="00B25484" w:rsidRPr="00393E4E" w:rsidRDefault="00E90697" w:rsidP="00E90697">
      <w:pPr>
        <w:widowControl/>
        <w:numPr>
          <w:ilvl w:val="0"/>
          <w:numId w:val="7"/>
        </w:numPr>
        <w:spacing w:before="240"/>
        <w:jc w:val="left"/>
        <w:rPr>
          <w:rFonts w:ascii="Times New Roman" w:eastAsia="等线" w:hAnsi="Times New Roman" w:cs="Times New Roman"/>
          <w:szCs w:val="20"/>
        </w:rPr>
      </w:pPr>
      <w:r w:rsidRPr="00393E4E">
        <w:rPr>
          <w:rFonts w:ascii="Times New Roman" w:eastAsia="等线" w:hAnsi="Times New Roman" w:cs="Times New Roman"/>
          <w:szCs w:val="20"/>
        </w:rPr>
        <w:t>R4-2214270</w:t>
      </w:r>
      <w:r w:rsidR="00284C00" w:rsidRPr="00393E4E">
        <w:rPr>
          <w:rFonts w:ascii="Times New Roman" w:eastAsia="等线" w:hAnsi="Times New Roman" w:cs="Times New Roman" w:hint="eastAsia"/>
          <w:szCs w:val="20"/>
        </w:rPr>
        <w:t xml:space="preserve"> </w:t>
      </w:r>
      <w:r w:rsidRPr="00393E4E">
        <w:rPr>
          <w:rFonts w:ascii="Times New Roman" w:eastAsia="等线" w:hAnsi="Times New Roman" w:cs="Times New Roman"/>
          <w:szCs w:val="20"/>
        </w:rPr>
        <w:t>Email discussion summary for [104-e][218] NR_ext_to_71GHz_RRM_1</w:t>
      </w:r>
      <w:r w:rsidR="00284C00" w:rsidRPr="00393E4E">
        <w:rPr>
          <w:rFonts w:ascii="Times New Roman" w:eastAsia="等线" w:hAnsi="Times New Roman" w:cs="Times New Roman" w:hint="eastAsia"/>
          <w:szCs w:val="20"/>
        </w:rPr>
        <w:t xml:space="preserve">, </w:t>
      </w:r>
      <w:r w:rsidRPr="00393E4E">
        <w:rPr>
          <w:rFonts w:ascii="Times New Roman" w:eastAsia="等线" w:hAnsi="Times New Roman" w:cs="Times New Roman"/>
          <w:szCs w:val="20"/>
        </w:rPr>
        <w:t>Moderator (Huawei)</w:t>
      </w:r>
      <w:bookmarkStart w:id="9" w:name="_GoBack"/>
      <w:bookmarkEnd w:id="9"/>
    </w:p>
    <w:sectPr w:rsidR="00B25484" w:rsidRPr="00393E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785" w:rsidRDefault="00F16785" w:rsidP="00CB1324">
      <w:r>
        <w:separator/>
      </w:r>
    </w:p>
  </w:endnote>
  <w:endnote w:type="continuationSeparator" w:id="0">
    <w:p w:rsidR="00F16785" w:rsidRDefault="00F16785"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785" w:rsidRDefault="00F16785" w:rsidP="00CB1324">
      <w:r>
        <w:separator/>
      </w:r>
    </w:p>
  </w:footnote>
  <w:footnote w:type="continuationSeparator" w:id="0">
    <w:p w:rsidR="00F16785" w:rsidRDefault="00F16785" w:rsidP="00CB1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nsid w:val="0CD27E3D"/>
    <w:multiLevelType w:val="hybridMultilevel"/>
    <w:tmpl w:val="9E28EE80"/>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C00DD0"/>
    <w:multiLevelType w:val="hybridMultilevel"/>
    <w:tmpl w:val="434AFDBC"/>
    <w:lvl w:ilvl="0" w:tplc="04090005">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573630AC">
      <w:start w:val="1"/>
      <w:numFmt w:val="bullet"/>
      <w:lvlText w:val="•"/>
      <w:lvlJc w:val="left"/>
      <w:pPr>
        <w:ind w:left="2520" w:hanging="420"/>
      </w:pPr>
      <w:rPr>
        <w:rFonts w:ascii="Arial" w:hAnsi="Arial"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nsid w:val="1532541B"/>
    <w:multiLevelType w:val="hybridMultilevel"/>
    <w:tmpl w:val="B5A85C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9BBAA292">
      <w:numFmt w:val="bullet"/>
      <w:lvlText w:val="•"/>
      <w:lvlJc w:val="left"/>
      <w:pPr>
        <w:ind w:left="1800" w:hanging="360"/>
      </w:pPr>
      <w:rPr>
        <w:rFonts w:ascii="Times New Roman" w:eastAsia="Yu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836CA3"/>
    <w:multiLevelType w:val="hybridMultilevel"/>
    <w:tmpl w:val="D83E610C"/>
    <w:lvl w:ilvl="0" w:tplc="04090005">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nsid w:val="256839D6"/>
    <w:multiLevelType w:val="hybridMultilevel"/>
    <w:tmpl w:val="B78CEC94"/>
    <w:lvl w:ilvl="0" w:tplc="8C980E04">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428" w:hanging="420"/>
      </w:pPr>
      <w:rPr>
        <w:rFonts w:ascii="Wingdings" w:hAnsi="Wingdings" w:hint="default"/>
      </w:rPr>
    </w:lvl>
    <w:lvl w:ilvl="2" w:tplc="04090005" w:tentative="1">
      <w:start w:val="1"/>
      <w:numFmt w:val="bullet"/>
      <w:lvlText w:val=""/>
      <w:lvlJc w:val="left"/>
      <w:pPr>
        <w:ind w:left="-1008" w:hanging="420"/>
      </w:pPr>
      <w:rPr>
        <w:rFonts w:ascii="Wingdings" w:hAnsi="Wingdings" w:hint="default"/>
      </w:rPr>
    </w:lvl>
    <w:lvl w:ilvl="3" w:tplc="04090001" w:tentative="1">
      <w:start w:val="1"/>
      <w:numFmt w:val="bullet"/>
      <w:lvlText w:val=""/>
      <w:lvlJc w:val="left"/>
      <w:pPr>
        <w:ind w:left="-588" w:hanging="420"/>
      </w:pPr>
      <w:rPr>
        <w:rFonts w:ascii="Wingdings" w:hAnsi="Wingdings" w:hint="default"/>
      </w:rPr>
    </w:lvl>
    <w:lvl w:ilvl="4" w:tplc="04090003" w:tentative="1">
      <w:start w:val="1"/>
      <w:numFmt w:val="bullet"/>
      <w:lvlText w:val=""/>
      <w:lvlJc w:val="left"/>
      <w:pPr>
        <w:ind w:left="-168" w:hanging="420"/>
      </w:pPr>
      <w:rPr>
        <w:rFonts w:ascii="Wingdings" w:hAnsi="Wingdings" w:hint="default"/>
      </w:rPr>
    </w:lvl>
    <w:lvl w:ilvl="5" w:tplc="04090005" w:tentative="1">
      <w:start w:val="1"/>
      <w:numFmt w:val="bullet"/>
      <w:lvlText w:val=""/>
      <w:lvlJc w:val="left"/>
      <w:pPr>
        <w:ind w:left="252" w:hanging="420"/>
      </w:pPr>
      <w:rPr>
        <w:rFonts w:ascii="Wingdings" w:hAnsi="Wingdings" w:hint="default"/>
      </w:rPr>
    </w:lvl>
    <w:lvl w:ilvl="6" w:tplc="04090001" w:tentative="1">
      <w:start w:val="1"/>
      <w:numFmt w:val="bullet"/>
      <w:lvlText w:val=""/>
      <w:lvlJc w:val="left"/>
      <w:pPr>
        <w:ind w:left="672" w:hanging="420"/>
      </w:pPr>
      <w:rPr>
        <w:rFonts w:ascii="Wingdings" w:hAnsi="Wingdings" w:hint="default"/>
      </w:rPr>
    </w:lvl>
    <w:lvl w:ilvl="7" w:tplc="04090003" w:tentative="1">
      <w:start w:val="1"/>
      <w:numFmt w:val="bullet"/>
      <w:lvlText w:val=""/>
      <w:lvlJc w:val="left"/>
      <w:pPr>
        <w:ind w:left="1092" w:hanging="420"/>
      </w:pPr>
      <w:rPr>
        <w:rFonts w:ascii="Wingdings" w:hAnsi="Wingdings" w:hint="default"/>
      </w:rPr>
    </w:lvl>
    <w:lvl w:ilvl="8" w:tplc="04090005" w:tentative="1">
      <w:start w:val="1"/>
      <w:numFmt w:val="bullet"/>
      <w:lvlText w:val=""/>
      <w:lvlJc w:val="left"/>
      <w:pPr>
        <w:ind w:left="1512" w:hanging="420"/>
      </w:pPr>
      <w:rPr>
        <w:rFonts w:ascii="Wingdings" w:hAnsi="Wingdings" w:hint="default"/>
      </w:rPr>
    </w:lvl>
  </w:abstractNum>
  <w:abstractNum w:abstractNumId="7">
    <w:nsid w:val="287379A2"/>
    <w:multiLevelType w:val="hybridMultilevel"/>
    <w:tmpl w:val="1D48989E"/>
    <w:lvl w:ilvl="0" w:tplc="FB5EEA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D4C7515"/>
    <w:multiLevelType w:val="hybridMultilevel"/>
    <w:tmpl w:val="DDBC1580"/>
    <w:lvl w:ilvl="0" w:tplc="6EA2B73E">
      <w:start w:val="1"/>
      <w:numFmt w:val="bullet"/>
      <w:lvlText w:val="▪"/>
      <w:lvlJc w:val="left"/>
      <w:pPr>
        <w:ind w:left="1691" w:hanging="420"/>
      </w:pPr>
      <w:rPr>
        <w:rFonts w:ascii="Times New Roman" w:hAnsi="Times New Roman" w:cs="Times New Roman" w:hint="default"/>
        <w:color w:val="auto"/>
      </w:rPr>
    </w:lvl>
    <w:lvl w:ilvl="1" w:tplc="04090003" w:tentative="1">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9">
    <w:nsid w:val="3F6B2060"/>
    <w:multiLevelType w:val="hybridMultilevel"/>
    <w:tmpl w:val="75B64812"/>
    <w:lvl w:ilvl="0" w:tplc="8D76502C">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F96E74"/>
    <w:multiLevelType w:val="hybridMultilevel"/>
    <w:tmpl w:val="4FBEA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nsid w:val="4EC9374F"/>
    <w:multiLevelType w:val="hybridMultilevel"/>
    <w:tmpl w:val="FD8A1E1A"/>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1697310"/>
    <w:multiLevelType w:val="hybridMultilevel"/>
    <w:tmpl w:val="566A7760"/>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nsid w:val="52C808EA"/>
    <w:multiLevelType w:val="hybridMultilevel"/>
    <w:tmpl w:val="429E065A"/>
    <w:lvl w:ilvl="0" w:tplc="8C980E04">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7">
    <w:nsid w:val="54226350"/>
    <w:multiLevelType w:val="hybridMultilevel"/>
    <w:tmpl w:val="D2C0B7F6"/>
    <w:lvl w:ilvl="0" w:tplc="F22E5B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47F5DA9"/>
    <w:multiLevelType w:val="hybridMultilevel"/>
    <w:tmpl w:val="095A10E2"/>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nsid w:val="5FF33A87"/>
    <w:multiLevelType w:val="hybridMultilevel"/>
    <w:tmpl w:val="2F4E0958"/>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118258D"/>
    <w:multiLevelType w:val="hybridMultilevel"/>
    <w:tmpl w:val="18B656D8"/>
    <w:lvl w:ilvl="0" w:tplc="04090001">
      <w:start w:val="1"/>
      <w:numFmt w:val="bullet"/>
      <w:lvlText w:val=""/>
      <w:lvlJc w:val="left"/>
      <w:pPr>
        <w:ind w:left="502" w:hanging="360"/>
      </w:pPr>
      <w:rPr>
        <w:rFonts w:ascii="Symbol" w:hAnsi="Symbol" w:hint="default"/>
      </w:rPr>
    </w:lvl>
    <w:lvl w:ilvl="1" w:tplc="017A0742">
      <w:start w:val="1"/>
      <w:numFmt w:val="bullet"/>
      <w:lvlText w:val="o"/>
      <w:lvlJc w:val="left"/>
      <w:pPr>
        <w:ind w:left="928" w:hanging="360"/>
      </w:pPr>
      <w:rPr>
        <w:rFonts w:ascii="Courier New" w:hAnsi="Courier New" w:cs="Courier New" w:hint="eastAsia"/>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06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71F10088"/>
    <w:multiLevelType w:val="hybridMultilevel"/>
    <w:tmpl w:val="436258B2"/>
    <w:lvl w:ilvl="0" w:tplc="04090001">
      <w:start w:val="1"/>
      <w:numFmt w:val="bullet"/>
      <w:lvlText w:val=""/>
      <w:lvlJc w:val="left"/>
      <w:pPr>
        <w:ind w:left="720" w:hanging="360"/>
      </w:pPr>
      <w:rPr>
        <w:rFonts w:ascii="Symbol" w:hAnsi="Symbol" w:hint="default"/>
      </w:rPr>
    </w:lvl>
    <w:lvl w:ilvl="1" w:tplc="1876E86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0"/>
  </w:num>
  <w:num w:numId="2">
    <w:abstractNumId w:val="13"/>
  </w:num>
  <w:num w:numId="3">
    <w:abstractNumId w:val="19"/>
  </w:num>
  <w:num w:numId="4">
    <w:abstractNumId w:val="21"/>
  </w:num>
  <w:num w:numId="5">
    <w:abstractNumId w:val="6"/>
  </w:num>
  <w:num w:numId="6">
    <w:abstractNumId w:val="17"/>
  </w:num>
  <w:num w:numId="7">
    <w:abstractNumId w:val="1"/>
  </w:num>
  <w:num w:numId="8">
    <w:abstractNumId w:val="22"/>
  </w:num>
  <w:num w:numId="9">
    <w:abstractNumId w:val="15"/>
  </w:num>
  <w:num w:numId="10">
    <w:abstractNumId w:val="0"/>
  </w:num>
  <w:num w:numId="11">
    <w:abstractNumId w:val="14"/>
  </w:num>
  <w:num w:numId="12">
    <w:abstractNumId w:val="7"/>
  </w:num>
  <w:num w:numId="13">
    <w:abstractNumId w:val="5"/>
  </w:num>
  <w:num w:numId="14">
    <w:abstractNumId w:val="16"/>
  </w:num>
  <w:num w:numId="15">
    <w:abstractNumId w:val="8"/>
  </w:num>
  <w:num w:numId="16">
    <w:abstractNumId w:val="18"/>
  </w:num>
  <w:num w:numId="17">
    <w:abstractNumId w:val="11"/>
  </w:num>
  <w:num w:numId="18">
    <w:abstractNumId w:val="4"/>
  </w:num>
  <w:num w:numId="19">
    <w:abstractNumId w:val="12"/>
  </w:num>
  <w:num w:numId="20">
    <w:abstractNumId w:val="10"/>
  </w:num>
  <w:num w:numId="21">
    <w:abstractNumId w:val="3"/>
  </w:num>
  <w:num w:numId="22">
    <w:abstractNumId w:val="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71C"/>
    <w:rsid w:val="0001433F"/>
    <w:rsid w:val="00033FA4"/>
    <w:rsid w:val="00041BAE"/>
    <w:rsid w:val="000557A9"/>
    <w:rsid w:val="0006333E"/>
    <w:rsid w:val="00073305"/>
    <w:rsid w:val="0009671C"/>
    <w:rsid w:val="00097F39"/>
    <w:rsid w:val="000A2058"/>
    <w:rsid w:val="000A2109"/>
    <w:rsid w:val="000B5C08"/>
    <w:rsid w:val="000C4D28"/>
    <w:rsid w:val="000D16B9"/>
    <w:rsid w:val="000D1E23"/>
    <w:rsid w:val="000D40B4"/>
    <w:rsid w:val="000D5336"/>
    <w:rsid w:val="000E15CD"/>
    <w:rsid w:val="000E5060"/>
    <w:rsid w:val="000F5EC6"/>
    <w:rsid w:val="00106452"/>
    <w:rsid w:val="00116803"/>
    <w:rsid w:val="00117039"/>
    <w:rsid w:val="001230D8"/>
    <w:rsid w:val="00124E7B"/>
    <w:rsid w:val="0014139B"/>
    <w:rsid w:val="00150769"/>
    <w:rsid w:val="00150F40"/>
    <w:rsid w:val="00152660"/>
    <w:rsid w:val="0017293B"/>
    <w:rsid w:val="00176B3F"/>
    <w:rsid w:val="00177428"/>
    <w:rsid w:val="00177B6C"/>
    <w:rsid w:val="0018374E"/>
    <w:rsid w:val="00186344"/>
    <w:rsid w:val="001906B9"/>
    <w:rsid w:val="001A1338"/>
    <w:rsid w:val="001B4190"/>
    <w:rsid w:val="001D5518"/>
    <w:rsid w:val="001F0691"/>
    <w:rsid w:val="0020324D"/>
    <w:rsid w:val="00216279"/>
    <w:rsid w:val="002255AB"/>
    <w:rsid w:val="002262A2"/>
    <w:rsid w:val="00237688"/>
    <w:rsid w:val="0025584C"/>
    <w:rsid w:val="00263329"/>
    <w:rsid w:val="00284C00"/>
    <w:rsid w:val="002A03A1"/>
    <w:rsid w:val="002A508D"/>
    <w:rsid w:val="002B4653"/>
    <w:rsid w:val="002B7CCB"/>
    <w:rsid w:val="002D3171"/>
    <w:rsid w:val="002D5C8D"/>
    <w:rsid w:val="00307F0C"/>
    <w:rsid w:val="0031027C"/>
    <w:rsid w:val="00311997"/>
    <w:rsid w:val="0032013F"/>
    <w:rsid w:val="0032673F"/>
    <w:rsid w:val="00343D0B"/>
    <w:rsid w:val="003530CC"/>
    <w:rsid w:val="003616AE"/>
    <w:rsid w:val="00361D13"/>
    <w:rsid w:val="00366D1D"/>
    <w:rsid w:val="0037395D"/>
    <w:rsid w:val="003748D4"/>
    <w:rsid w:val="003777C6"/>
    <w:rsid w:val="00380309"/>
    <w:rsid w:val="00385C7B"/>
    <w:rsid w:val="00393E4E"/>
    <w:rsid w:val="003A1E80"/>
    <w:rsid w:val="003A2171"/>
    <w:rsid w:val="003A24B8"/>
    <w:rsid w:val="003B10F4"/>
    <w:rsid w:val="003B17A5"/>
    <w:rsid w:val="003B24CC"/>
    <w:rsid w:val="003C1C12"/>
    <w:rsid w:val="003C360F"/>
    <w:rsid w:val="00403C1B"/>
    <w:rsid w:val="00406481"/>
    <w:rsid w:val="004103E4"/>
    <w:rsid w:val="004122F8"/>
    <w:rsid w:val="00414E00"/>
    <w:rsid w:val="00437D77"/>
    <w:rsid w:val="00453976"/>
    <w:rsid w:val="004757A4"/>
    <w:rsid w:val="004A1271"/>
    <w:rsid w:val="004B368A"/>
    <w:rsid w:val="004B7613"/>
    <w:rsid w:val="004C0F36"/>
    <w:rsid w:val="004C14F5"/>
    <w:rsid w:val="004C1952"/>
    <w:rsid w:val="004D1E48"/>
    <w:rsid w:val="004D638F"/>
    <w:rsid w:val="004D6CEF"/>
    <w:rsid w:val="004D7E17"/>
    <w:rsid w:val="004E727C"/>
    <w:rsid w:val="004F17B0"/>
    <w:rsid w:val="004F3D72"/>
    <w:rsid w:val="004F634D"/>
    <w:rsid w:val="005056AC"/>
    <w:rsid w:val="005118CE"/>
    <w:rsid w:val="00512E44"/>
    <w:rsid w:val="00517C5B"/>
    <w:rsid w:val="00520E68"/>
    <w:rsid w:val="00521A81"/>
    <w:rsid w:val="00543818"/>
    <w:rsid w:val="0056093E"/>
    <w:rsid w:val="0056367A"/>
    <w:rsid w:val="0056407A"/>
    <w:rsid w:val="00565BD2"/>
    <w:rsid w:val="0057059D"/>
    <w:rsid w:val="0057617F"/>
    <w:rsid w:val="00590495"/>
    <w:rsid w:val="00594A88"/>
    <w:rsid w:val="005A5FC6"/>
    <w:rsid w:val="005A6F36"/>
    <w:rsid w:val="005B0C60"/>
    <w:rsid w:val="005B5650"/>
    <w:rsid w:val="005C268B"/>
    <w:rsid w:val="005D4307"/>
    <w:rsid w:val="005D60D5"/>
    <w:rsid w:val="005D7F00"/>
    <w:rsid w:val="005E0A6F"/>
    <w:rsid w:val="005E3D5C"/>
    <w:rsid w:val="005E4EE1"/>
    <w:rsid w:val="005E7D88"/>
    <w:rsid w:val="005F33E0"/>
    <w:rsid w:val="005F5E45"/>
    <w:rsid w:val="00605A93"/>
    <w:rsid w:val="00634CB6"/>
    <w:rsid w:val="00635BE6"/>
    <w:rsid w:val="00640259"/>
    <w:rsid w:val="006415C1"/>
    <w:rsid w:val="00660A61"/>
    <w:rsid w:val="00660EF0"/>
    <w:rsid w:val="00670D67"/>
    <w:rsid w:val="00695983"/>
    <w:rsid w:val="006A26F9"/>
    <w:rsid w:val="006A5B68"/>
    <w:rsid w:val="006C2E4F"/>
    <w:rsid w:val="006C6874"/>
    <w:rsid w:val="006D1AF3"/>
    <w:rsid w:val="006E6813"/>
    <w:rsid w:val="006F0B17"/>
    <w:rsid w:val="00702601"/>
    <w:rsid w:val="00702620"/>
    <w:rsid w:val="00705A5F"/>
    <w:rsid w:val="007438B4"/>
    <w:rsid w:val="00764241"/>
    <w:rsid w:val="007740C9"/>
    <w:rsid w:val="00776158"/>
    <w:rsid w:val="0077775A"/>
    <w:rsid w:val="007845AB"/>
    <w:rsid w:val="0079103D"/>
    <w:rsid w:val="007A0D18"/>
    <w:rsid w:val="007A4989"/>
    <w:rsid w:val="007B44E6"/>
    <w:rsid w:val="007B7AC5"/>
    <w:rsid w:val="007C6DBB"/>
    <w:rsid w:val="007D2498"/>
    <w:rsid w:val="00805FDD"/>
    <w:rsid w:val="008120C1"/>
    <w:rsid w:val="0083765A"/>
    <w:rsid w:val="00841D39"/>
    <w:rsid w:val="008447D4"/>
    <w:rsid w:val="00844BD6"/>
    <w:rsid w:val="00845FD8"/>
    <w:rsid w:val="00846769"/>
    <w:rsid w:val="008517B1"/>
    <w:rsid w:val="00881249"/>
    <w:rsid w:val="00886306"/>
    <w:rsid w:val="00886E37"/>
    <w:rsid w:val="00890531"/>
    <w:rsid w:val="00891587"/>
    <w:rsid w:val="00895E89"/>
    <w:rsid w:val="008973AE"/>
    <w:rsid w:val="008B5E09"/>
    <w:rsid w:val="008C5A38"/>
    <w:rsid w:val="008D2358"/>
    <w:rsid w:val="008D5DF2"/>
    <w:rsid w:val="008D66F7"/>
    <w:rsid w:val="008D7A8F"/>
    <w:rsid w:val="008F2484"/>
    <w:rsid w:val="008F276A"/>
    <w:rsid w:val="008F29EE"/>
    <w:rsid w:val="00903609"/>
    <w:rsid w:val="00904D65"/>
    <w:rsid w:val="00905CBA"/>
    <w:rsid w:val="00917619"/>
    <w:rsid w:val="00930652"/>
    <w:rsid w:val="00947626"/>
    <w:rsid w:val="00950E5C"/>
    <w:rsid w:val="0097427A"/>
    <w:rsid w:val="009816ED"/>
    <w:rsid w:val="00996B3E"/>
    <w:rsid w:val="009A3CDB"/>
    <w:rsid w:val="009B5583"/>
    <w:rsid w:val="009C7CA5"/>
    <w:rsid w:val="009D3410"/>
    <w:rsid w:val="009E088A"/>
    <w:rsid w:val="009E5154"/>
    <w:rsid w:val="009E65FB"/>
    <w:rsid w:val="009F3381"/>
    <w:rsid w:val="009F5251"/>
    <w:rsid w:val="00A04841"/>
    <w:rsid w:val="00A1070B"/>
    <w:rsid w:val="00A12547"/>
    <w:rsid w:val="00A16380"/>
    <w:rsid w:val="00A174D1"/>
    <w:rsid w:val="00A21E89"/>
    <w:rsid w:val="00A319E7"/>
    <w:rsid w:val="00A32A88"/>
    <w:rsid w:val="00A34ABB"/>
    <w:rsid w:val="00A63B56"/>
    <w:rsid w:val="00A71FAA"/>
    <w:rsid w:val="00A83584"/>
    <w:rsid w:val="00A97D1A"/>
    <w:rsid w:val="00AA2D76"/>
    <w:rsid w:val="00AA7579"/>
    <w:rsid w:val="00AB1A83"/>
    <w:rsid w:val="00AB291E"/>
    <w:rsid w:val="00AB5658"/>
    <w:rsid w:val="00AB682B"/>
    <w:rsid w:val="00AC6F1C"/>
    <w:rsid w:val="00AD0BF2"/>
    <w:rsid w:val="00AD24C5"/>
    <w:rsid w:val="00AD5C42"/>
    <w:rsid w:val="00AF0818"/>
    <w:rsid w:val="00AF2B89"/>
    <w:rsid w:val="00AF70BF"/>
    <w:rsid w:val="00B07CF5"/>
    <w:rsid w:val="00B15AB1"/>
    <w:rsid w:val="00B23346"/>
    <w:rsid w:val="00B25484"/>
    <w:rsid w:val="00B26CB4"/>
    <w:rsid w:val="00B3526C"/>
    <w:rsid w:val="00B43FD6"/>
    <w:rsid w:val="00B52813"/>
    <w:rsid w:val="00B65304"/>
    <w:rsid w:val="00B705FE"/>
    <w:rsid w:val="00B75368"/>
    <w:rsid w:val="00B8040C"/>
    <w:rsid w:val="00B945C8"/>
    <w:rsid w:val="00BA0C37"/>
    <w:rsid w:val="00BA30CE"/>
    <w:rsid w:val="00BA7E0D"/>
    <w:rsid w:val="00BD1625"/>
    <w:rsid w:val="00BE5685"/>
    <w:rsid w:val="00BF6018"/>
    <w:rsid w:val="00C04601"/>
    <w:rsid w:val="00C11402"/>
    <w:rsid w:val="00C1527D"/>
    <w:rsid w:val="00C16269"/>
    <w:rsid w:val="00C324D3"/>
    <w:rsid w:val="00C367BB"/>
    <w:rsid w:val="00C556E8"/>
    <w:rsid w:val="00C71474"/>
    <w:rsid w:val="00C81730"/>
    <w:rsid w:val="00CA54FB"/>
    <w:rsid w:val="00CB1324"/>
    <w:rsid w:val="00CB2929"/>
    <w:rsid w:val="00CB3109"/>
    <w:rsid w:val="00CC12A4"/>
    <w:rsid w:val="00CD7242"/>
    <w:rsid w:val="00CD7561"/>
    <w:rsid w:val="00CE4766"/>
    <w:rsid w:val="00CF65DC"/>
    <w:rsid w:val="00D075C1"/>
    <w:rsid w:val="00D129F2"/>
    <w:rsid w:val="00D23685"/>
    <w:rsid w:val="00D26F0D"/>
    <w:rsid w:val="00D324C7"/>
    <w:rsid w:val="00D44024"/>
    <w:rsid w:val="00D44D6E"/>
    <w:rsid w:val="00D527FD"/>
    <w:rsid w:val="00D67D49"/>
    <w:rsid w:val="00D81E9D"/>
    <w:rsid w:val="00D86E5D"/>
    <w:rsid w:val="00D9675A"/>
    <w:rsid w:val="00DA3F5B"/>
    <w:rsid w:val="00DA4592"/>
    <w:rsid w:val="00DA7FF3"/>
    <w:rsid w:val="00DB782C"/>
    <w:rsid w:val="00DC681F"/>
    <w:rsid w:val="00DD03EC"/>
    <w:rsid w:val="00DF1DCF"/>
    <w:rsid w:val="00E018CE"/>
    <w:rsid w:val="00E03360"/>
    <w:rsid w:val="00E1485B"/>
    <w:rsid w:val="00E27176"/>
    <w:rsid w:val="00E32EDE"/>
    <w:rsid w:val="00E34658"/>
    <w:rsid w:val="00E5054D"/>
    <w:rsid w:val="00E543DB"/>
    <w:rsid w:val="00E65584"/>
    <w:rsid w:val="00E71AFA"/>
    <w:rsid w:val="00E90697"/>
    <w:rsid w:val="00E95DF0"/>
    <w:rsid w:val="00EA2D57"/>
    <w:rsid w:val="00EB2E62"/>
    <w:rsid w:val="00EC37D5"/>
    <w:rsid w:val="00ED1E6C"/>
    <w:rsid w:val="00F0425A"/>
    <w:rsid w:val="00F0725D"/>
    <w:rsid w:val="00F12F29"/>
    <w:rsid w:val="00F16785"/>
    <w:rsid w:val="00F26474"/>
    <w:rsid w:val="00F2741D"/>
    <w:rsid w:val="00F500B0"/>
    <w:rsid w:val="00F549B6"/>
    <w:rsid w:val="00F60CEE"/>
    <w:rsid w:val="00F63436"/>
    <w:rsid w:val="00F64343"/>
    <w:rsid w:val="00F744A4"/>
    <w:rsid w:val="00F901CF"/>
    <w:rsid w:val="00FA3567"/>
    <w:rsid w:val="00FA38A5"/>
    <w:rsid w:val="00FB2BC9"/>
    <w:rsid w:val="00FB2D51"/>
    <w:rsid w:val="00FB3D0E"/>
    <w:rsid w:val="00FC49E3"/>
    <w:rsid w:val="00FD17AD"/>
    <w:rsid w:val="00FD27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495"/>
    <w:pPr>
      <w:widowControl w:val="0"/>
      <w:jc w:val="both"/>
    </w:pPr>
  </w:style>
  <w:style w:type="paragraph" w:styleId="5">
    <w:name w:val="heading 5"/>
    <w:basedOn w:val="a"/>
    <w:next w:val="a"/>
    <w:link w:val="5Char"/>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09671C"/>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09671C"/>
    <w:rPr>
      <w:rFonts w:ascii="Times New Roman" w:eastAsia="宋体" w:hAnsi="Times New Roman" w:cs="Times New Roman"/>
      <w:szCs w:val="20"/>
      <w:lang w:val="x-none" w:eastAsia="x-none"/>
    </w:rPr>
  </w:style>
  <w:style w:type="paragraph" w:styleId="a4">
    <w:name w:val="header"/>
    <w:basedOn w:val="a"/>
    <w:link w:val="Char"/>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324"/>
    <w:rPr>
      <w:sz w:val="18"/>
      <w:szCs w:val="18"/>
    </w:rPr>
  </w:style>
  <w:style w:type="paragraph" w:styleId="a5">
    <w:name w:val="footer"/>
    <w:basedOn w:val="a"/>
    <w:link w:val="Char0"/>
    <w:uiPriority w:val="99"/>
    <w:unhideWhenUsed/>
    <w:rsid w:val="00CB1324"/>
    <w:pPr>
      <w:tabs>
        <w:tab w:val="center" w:pos="4153"/>
        <w:tab w:val="right" w:pos="8306"/>
      </w:tabs>
      <w:snapToGrid w:val="0"/>
      <w:jc w:val="left"/>
    </w:pPr>
    <w:rPr>
      <w:sz w:val="18"/>
      <w:szCs w:val="18"/>
    </w:rPr>
  </w:style>
  <w:style w:type="character" w:customStyle="1" w:styleId="Char0">
    <w:name w:val="页脚 Char"/>
    <w:basedOn w:val="a0"/>
    <w:link w:val="a5"/>
    <w:uiPriority w:val="99"/>
    <w:rsid w:val="00CB1324"/>
    <w:rPr>
      <w:sz w:val="18"/>
      <w:szCs w:val="18"/>
    </w:rPr>
  </w:style>
  <w:style w:type="table" w:styleId="a6">
    <w:name w:val="Table Grid"/>
    <w:basedOn w:val="a1"/>
    <w:uiPriority w:val="59"/>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2"/>
    <w:uiPriority w:val="34"/>
    <w:qFormat/>
    <w:rsid w:val="005056AC"/>
    <w:pPr>
      <w:ind w:firstLineChars="200" w:firstLine="420"/>
    </w:pPr>
  </w:style>
  <w:style w:type="character" w:customStyle="1" w:styleId="Char2">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7"/>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cs="Times New Roman"/>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Char">
    <w:name w:val="标题 5 Char"/>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paragraph" w:customStyle="1" w:styleId="TAH">
    <w:name w:val="TAH"/>
    <w:basedOn w:val="a"/>
    <w:link w:val="TAHCar"/>
    <w:uiPriority w:val="99"/>
    <w:qFormat/>
    <w:rsid w:val="00B23346"/>
    <w:pPr>
      <w:keepNext/>
      <w:keepLines/>
      <w:widowControl/>
      <w:jc w:val="center"/>
    </w:pPr>
    <w:rPr>
      <w:rFonts w:ascii="Arial" w:eastAsia="宋体" w:hAnsi="Arial" w:cs="Times New Roman"/>
      <w:b/>
      <w:kern w:val="0"/>
      <w:sz w:val="18"/>
      <w:szCs w:val="20"/>
      <w:lang w:val="en-GB" w:eastAsia="ja-JP"/>
    </w:rPr>
  </w:style>
  <w:style w:type="character" w:customStyle="1" w:styleId="TAHCar">
    <w:name w:val="TAH Car"/>
    <w:link w:val="TAH"/>
    <w:uiPriority w:val="99"/>
    <w:qFormat/>
    <w:rsid w:val="00B23346"/>
    <w:rPr>
      <w:rFonts w:ascii="Arial" w:eastAsia="宋体" w:hAnsi="Arial" w:cs="Times New Roman"/>
      <w:b/>
      <w:kern w:val="0"/>
      <w:sz w:val="18"/>
      <w:szCs w:val="20"/>
      <w:lang w:val="en-GB" w:eastAsia="ja-JP"/>
    </w:rPr>
  </w:style>
  <w:style w:type="paragraph" w:customStyle="1" w:styleId="TAC">
    <w:name w:val="TAC"/>
    <w:basedOn w:val="a"/>
    <w:link w:val="TACChar"/>
    <w:qFormat/>
    <w:rsid w:val="00B23346"/>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eastAsia="ko-KR"/>
    </w:rPr>
  </w:style>
  <w:style w:type="character" w:customStyle="1" w:styleId="TACChar">
    <w:name w:val="TAC Char"/>
    <w:link w:val="TAC"/>
    <w:qFormat/>
    <w:rsid w:val="00B23346"/>
    <w:rPr>
      <w:rFonts w:ascii="Arial" w:eastAsia="宋体" w:hAnsi="Arial" w:cs="Times New Roman"/>
      <w:kern w:val="0"/>
      <w:sz w:val="18"/>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495"/>
    <w:pPr>
      <w:widowControl w:val="0"/>
      <w:jc w:val="both"/>
    </w:pPr>
  </w:style>
  <w:style w:type="paragraph" w:styleId="5">
    <w:name w:val="heading 5"/>
    <w:basedOn w:val="a"/>
    <w:next w:val="a"/>
    <w:link w:val="5Char"/>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09671C"/>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09671C"/>
    <w:rPr>
      <w:rFonts w:ascii="Times New Roman" w:eastAsia="宋体" w:hAnsi="Times New Roman" w:cs="Times New Roman"/>
      <w:szCs w:val="20"/>
      <w:lang w:val="x-none" w:eastAsia="x-none"/>
    </w:rPr>
  </w:style>
  <w:style w:type="paragraph" w:styleId="a4">
    <w:name w:val="header"/>
    <w:basedOn w:val="a"/>
    <w:link w:val="Char"/>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1324"/>
    <w:rPr>
      <w:sz w:val="18"/>
      <w:szCs w:val="18"/>
    </w:rPr>
  </w:style>
  <w:style w:type="paragraph" w:styleId="a5">
    <w:name w:val="footer"/>
    <w:basedOn w:val="a"/>
    <w:link w:val="Char0"/>
    <w:uiPriority w:val="99"/>
    <w:unhideWhenUsed/>
    <w:rsid w:val="00CB1324"/>
    <w:pPr>
      <w:tabs>
        <w:tab w:val="center" w:pos="4153"/>
        <w:tab w:val="right" w:pos="8306"/>
      </w:tabs>
      <w:snapToGrid w:val="0"/>
      <w:jc w:val="left"/>
    </w:pPr>
    <w:rPr>
      <w:sz w:val="18"/>
      <w:szCs w:val="18"/>
    </w:rPr>
  </w:style>
  <w:style w:type="character" w:customStyle="1" w:styleId="Char0">
    <w:name w:val="页脚 Char"/>
    <w:basedOn w:val="a0"/>
    <w:link w:val="a5"/>
    <w:uiPriority w:val="99"/>
    <w:rsid w:val="00CB1324"/>
    <w:rPr>
      <w:sz w:val="18"/>
      <w:szCs w:val="18"/>
    </w:rPr>
  </w:style>
  <w:style w:type="table" w:styleId="a6">
    <w:name w:val="Table Grid"/>
    <w:basedOn w:val="a1"/>
    <w:uiPriority w:val="59"/>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2"/>
    <w:uiPriority w:val="34"/>
    <w:qFormat/>
    <w:rsid w:val="005056AC"/>
    <w:pPr>
      <w:ind w:firstLineChars="200" w:firstLine="420"/>
    </w:pPr>
  </w:style>
  <w:style w:type="character" w:customStyle="1" w:styleId="Char2">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7"/>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cs="Times New Roman"/>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Char">
    <w:name w:val="标题 5 Char"/>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paragraph" w:customStyle="1" w:styleId="TAH">
    <w:name w:val="TAH"/>
    <w:basedOn w:val="a"/>
    <w:link w:val="TAHCar"/>
    <w:uiPriority w:val="99"/>
    <w:qFormat/>
    <w:rsid w:val="00B23346"/>
    <w:pPr>
      <w:keepNext/>
      <w:keepLines/>
      <w:widowControl/>
      <w:jc w:val="center"/>
    </w:pPr>
    <w:rPr>
      <w:rFonts w:ascii="Arial" w:eastAsia="宋体" w:hAnsi="Arial" w:cs="Times New Roman"/>
      <w:b/>
      <w:kern w:val="0"/>
      <w:sz w:val="18"/>
      <w:szCs w:val="20"/>
      <w:lang w:val="en-GB" w:eastAsia="ja-JP"/>
    </w:rPr>
  </w:style>
  <w:style w:type="character" w:customStyle="1" w:styleId="TAHCar">
    <w:name w:val="TAH Car"/>
    <w:link w:val="TAH"/>
    <w:uiPriority w:val="99"/>
    <w:qFormat/>
    <w:rsid w:val="00B23346"/>
    <w:rPr>
      <w:rFonts w:ascii="Arial" w:eastAsia="宋体" w:hAnsi="Arial" w:cs="Times New Roman"/>
      <w:b/>
      <w:kern w:val="0"/>
      <w:sz w:val="18"/>
      <w:szCs w:val="20"/>
      <w:lang w:val="en-GB" w:eastAsia="ja-JP"/>
    </w:rPr>
  </w:style>
  <w:style w:type="paragraph" w:customStyle="1" w:styleId="TAC">
    <w:name w:val="TAC"/>
    <w:basedOn w:val="a"/>
    <w:link w:val="TACChar"/>
    <w:qFormat/>
    <w:rsid w:val="00B23346"/>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eastAsia="ko-KR"/>
    </w:rPr>
  </w:style>
  <w:style w:type="character" w:customStyle="1" w:styleId="TACChar">
    <w:name w:val="TAC Char"/>
    <w:link w:val="TAC"/>
    <w:qFormat/>
    <w:rsid w:val="00B23346"/>
    <w:rPr>
      <w:rFonts w:ascii="Arial" w:eastAsia="宋体"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DCF9E-FD55-46C9-91B3-4CA57B79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21610</TotalTime>
  <Pages>4</Pages>
  <Words>1148</Words>
  <Characters>6550</Characters>
  <Application>Microsoft Office Word</Application>
  <DocSecurity>0</DocSecurity>
  <Lines>54</Lines>
  <Paragraphs>15</Paragraphs>
  <ScaleCrop>false</ScaleCrop>
  <Company/>
  <LinksUpToDate>false</LinksUpToDate>
  <CharactersWithSpaces>7683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Gao Lingyu</cp:lastModifiedBy>
  <cp:revision>177</cp:revision>
  <dcterms:created xsi:type="dcterms:W3CDTF">2021-12-13T05:41:00Z</dcterms:created>
  <dcterms:modified xsi:type="dcterms:W3CDTF">2022-09-29T11:41:00Z</dcterms:modified>
</cp:coreProperties>
</file>